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B9" w:rsidRPr="00C04D30" w:rsidRDefault="00EF5FB9" w:rsidP="003E267F">
      <w:pPr>
        <w:adjustRightInd w:val="0"/>
        <w:snapToGrid w:val="0"/>
        <w:spacing w:line="360" w:lineRule="auto"/>
        <w:rPr>
          <w:rFonts w:ascii="黑体" w:eastAsia="黑体"/>
          <w:color w:val="000000" w:themeColor="text1"/>
          <w:sz w:val="28"/>
          <w:szCs w:val="28"/>
        </w:rPr>
      </w:pPr>
      <w:r>
        <w:rPr>
          <w:rFonts w:ascii="黑体" w:eastAsia="黑体" w:hint="eastAsia"/>
          <w:sz w:val="28"/>
        </w:rPr>
        <w:t>证券代码：</w:t>
      </w:r>
      <w:r>
        <w:rPr>
          <w:rFonts w:ascii="黑体" w:eastAsia="黑体"/>
          <w:sz w:val="28"/>
        </w:rPr>
        <w:t>600237</w:t>
      </w:r>
      <w:r>
        <w:rPr>
          <w:rFonts w:ascii="黑体" w:eastAsia="黑体" w:hint="eastAsia"/>
          <w:sz w:val="28"/>
        </w:rPr>
        <w:t xml:space="preserve"> 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>证券简称：铜峰电子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 xml:space="preserve"> </w:t>
      </w:r>
      <w:r w:rsidRPr="00C422D8">
        <w:rPr>
          <w:rFonts w:ascii="黑体" w:eastAsia="黑体" w:hint="eastAsia"/>
          <w:sz w:val="28"/>
        </w:rPr>
        <w:t>公告</w:t>
      </w:r>
      <w:r w:rsidRPr="00C04D30">
        <w:rPr>
          <w:rFonts w:ascii="黑体" w:eastAsia="黑体" w:hint="eastAsia"/>
          <w:color w:val="000000" w:themeColor="text1"/>
          <w:sz w:val="28"/>
        </w:rPr>
        <w:t>编号：临202</w:t>
      </w:r>
      <w:r w:rsidRPr="00C04D30">
        <w:rPr>
          <w:rFonts w:ascii="黑体" w:eastAsia="黑体"/>
          <w:color w:val="000000" w:themeColor="text1"/>
          <w:sz w:val="28"/>
        </w:rPr>
        <w:t>4</w:t>
      </w:r>
      <w:r w:rsidRPr="00C04D30">
        <w:rPr>
          <w:rFonts w:ascii="黑体" w:eastAsia="黑体" w:hint="eastAsia"/>
          <w:color w:val="000000" w:themeColor="text1"/>
          <w:sz w:val="28"/>
        </w:rPr>
        <w:t>-</w:t>
      </w:r>
      <w:r w:rsidRPr="00C04D30">
        <w:rPr>
          <w:rFonts w:ascii="黑体" w:eastAsia="黑体"/>
          <w:color w:val="000000" w:themeColor="text1"/>
          <w:sz w:val="28"/>
        </w:rPr>
        <w:t>0</w:t>
      </w:r>
      <w:r w:rsidRPr="00C04D30">
        <w:rPr>
          <w:rFonts w:ascii="黑体" w:eastAsia="黑体" w:hint="eastAsia"/>
          <w:color w:val="000000" w:themeColor="text1"/>
          <w:sz w:val="28"/>
        </w:rPr>
        <w:t>4</w:t>
      </w:r>
      <w:r w:rsidR="003E267F">
        <w:rPr>
          <w:rFonts w:ascii="黑体" w:eastAsia="黑体"/>
          <w:color w:val="000000" w:themeColor="text1"/>
          <w:sz w:val="28"/>
        </w:rPr>
        <w:t>8</w:t>
      </w:r>
    </w:p>
    <w:p w:rsidR="00EF5FB9" w:rsidRPr="00C04D30" w:rsidRDefault="00EF5FB9" w:rsidP="003E267F">
      <w:pPr>
        <w:adjustRightInd w:val="0"/>
        <w:snapToGrid w:val="0"/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EF5FB9" w:rsidRDefault="00EF5FB9" w:rsidP="003E267F">
      <w:pPr>
        <w:adjustRightInd w:val="0"/>
        <w:snapToGrid w:val="0"/>
        <w:spacing w:line="360" w:lineRule="auto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安徽铜峰电子股份有限公司</w:t>
      </w:r>
    </w:p>
    <w:p w:rsidR="00EF5FB9" w:rsidRDefault="00EF5FB9" w:rsidP="003E267F">
      <w:pPr>
        <w:adjustRightInd w:val="0"/>
        <w:snapToGrid w:val="0"/>
        <w:spacing w:line="360" w:lineRule="auto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第十届董事会第</w:t>
      </w:r>
      <w:r w:rsidR="003E267F">
        <w:rPr>
          <w:rFonts w:ascii="黑体" w:eastAsia="黑体" w:hint="eastAsia"/>
          <w:color w:val="FF0000"/>
          <w:sz w:val="36"/>
          <w:szCs w:val="36"/>
        </w:rPr>
        <w:t>八</w:t>
      </w:r>
      <w:r>
        <w:rPr>
          <w:rFonts w:ascii="黑体" w:eastAsia="黑体" w:hint="eastAsia"/>
          <w:color w:val="FF0000"/>
          <w:sz w:val="36"/>
          <w:szCs w:val="36"/>
        </w:rPr>
        <w:t>次会议决议公告</w:t>
      </w:r>
    </w:p>
    <w:p w:rsidR="00EF5FB9" w:rsidRPr="00C04D30" w:rsidRDefault="00EF5FB9" w:rsidP="003E267F">
      <w:pPr>
        <w:adjustRightInd w:val="0"/>
        <w:snapToGrid w:val="0"/>
        <w:spacing w:line="360" w:lineRule="auto"/>
        <w:jc w:val="center"/>
        <w:rPr>
          <w:rFonts w:ascii="黑体" w:eastAsia="黑体"/>
          <w:sz w:val="36"/>
          <w:szCs w:val="36"/>
        </w:rPr>
      </w:pPr>
    </w:p>
    <w:p w:rsidR="00EF5FB9" w:rsidRDefault="00EF5FB9" w:rsidP="003E267F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本公司董事会及全体董事保证本公告内容不存在任何虚假记载、误导性陈述或者重大遗漏，并对其内容的真实性、准确性和完整性承担法律责任。</w:t>
      </w:r>
    </w:p>
    <w:p w:rsidR="00EF5FB9" w:rsidRDefault="00EF5FB9" w:rsidP="003E267F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</w:p>
    <w:p w:rsidR="00EF5FB9" w:rsidRDefault="00EF5FB9" w:rsidP="003E267F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一、董事会会议召开情况</w:t>
      </w:r>
    </w:p>
    <w:p w:rsidR="00EF5FB9" w:rsidRDefault="00EF5FB9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1、本次董事会会议的召开符合《中华人民共和国公司法》和《公司章程》的有关规定。</w:t>
      </w:r>
    </w:p>
    <w:p w:rsidR="00EF5FB9" w:rsidRDefault="00EF5FB9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3737E">
        <w:rPr>
          <w:rFonts w:ascii="宋体" w:hAnsi="宋体" w:hint="eastAsia"/>
          <w:color w:val="000000" w:themeColor="text1"/>
          <w:sz w:val="24"/>
        </w:rPr>
        <w:t>2、本次董事会会议于202</w:t>
      </w:r>
      <w:r>
        <w:rPr>
          <w:rFonts w:ascii="宋体" w:hAnsi="宋体"/>
          <w:color w:val="000000" w:themeColor="text1"/>
          <w:sz w:val="24"/>
        </w:rPr>
        <w:t>4</w:t>
      </w:r>
      <w:r w:rsidRPr="00D3737E">
        <w:rPr>
          <w:rFonts w:ascii="宋体" w:hAnsi="宋体" w:hint="eastAsia"/>
          <w:color w:val="000000" w:themeColor="text1"/>
          <w:sz w:val="24"/>
        </w:rPr>
        <w:t>年</w:t>
      </w:r>
      <w:r>
        <w:rPr>
          <w:rFonts w:ascii="宋体" w:hAnsi="宋体" w:hint="eastAsia"/>
          <w:color w:val="000000" w:themeColor="text1"/>
          <w:sz w:val="24"/>
        </w:rPr>
        <w:t>1</w:t>
      </w:r>
      <w:r w:rsidR="003E267F">
        <w:rPr>
          <w:rFonts w:ascii="宋体" w:hAnsi="宋体"/>
          <w:color w:val="000000" w:themeColor="text1"/>
          <w:sz w:val="24"/>
        </w:rPr>
        <w:t>1</w:t>
      </w:r>
      <w:r w:rsidRPr="00D3737E">
        <w:rPr>
          <w:rFonts w:ascii="宋体" w:hAnsi="宋体" w:hint="eastAsia"/>
          <w:color w:val="000000" w:themeColor="text1"/>
          <w:sz w:val="24"/>
        </w:rPr>
        <w:t>月</w:t>
      </w:r>
      <w:r w:rsidR="003E267F">
        <w:rPr>
          <w:rFonts w:ascii="宋体" w:hAnsi="宋体" w:hint="eastAsia"/>
          <w:color w:val="000000" w:themeColor="text1"/>
          <w:sz w:val="24"/>
        </w:rPr>
        <w:t>10</w:t>
      </w:r>
      <w:r w:rsidRPr="00D3737E">
        <w:rPr>
          <w:rFonts w:ascii="宋体" w:hAnsi="宋体" w:hint="eastAsia"/>
          <w:color w:val="000000" w:themeColor="text1"/>
          <w:sz w:val="24"/>
        </w:rPr>
        <w:t>日以书面和传真方式向公司全体董事</w:t>
      </w:r>
      <w:r>
        <w:rPr>
          <w:rFonts w:ascii="宋体" w:hAnsi="宋体" w:hint="eastAsia"/>
          <w:sz w:val="24"/>
        </w:rPr>
        <w:t>发出会议通知和会议文件。</w:t>
      </w:r>
    </w:p>
    <w:p w:rsidR="00EF5FB9" w:rsidRDefault="00EF5FB9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3、本次董事会会议于</w:t>
      </w:r>
      <w:r w:rsidRPr="003E76B0"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4</w:t>
      </w:r>
      <w:r w:rsidRPr="003E76B0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</w:t>
      </w:r>
      <w:r w:rsidR="003E267F">
        <w:rPr>
          <w:rFonts w:ascii="宋体" w:hAnsi="宋体"/>
          <w:sz w:val="24"/>
        </w:rPr>
        <w:t>1</w:t>
      </w:r>
      <w:r w:rsidRPr="003E76B0">
        <w:rPr>
          <w:rFonts w:ascii="宋体" w:hAnsi="宋体" w:hint="eastAsia"/>
          <w:sz w:val="24"/>
        </w:rPr>
        <w:t>月</w:t>
      </w:r>
      <w:r w:rsidR="003E267F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5</w:t>
      </w:r>
      <w:r w:rsidRPr="003E76B0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以通讯表决方式召开。</w:t>
      </w:r>
    </w:p>
    <w:p w:rsidR="00EF5FB9" w:rsidRDefault="00EF5FB9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4、本次董事会会议应参会董事7人，实际参会董事7人。</w:t>
      </w:r>
    </w:p>
    <w:p w:rsidR="00EF5FB9" w:rsidRDefault="00EF5FB9" w:rsidP="003E267F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</w:p>
    <w:p w:rsidR="00EF5FB9" w:rsidRDefault="00EF5FB9" w:rsidP="003E267F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二、董事会会议审议情况</w:t>
      </w:r>
    </w:p>
    <w:p w:rsidR="00EF5FB9" w:rsidRDefault="00EF5FB9" w:rsidP="003E267F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0"/>
        </w:rPr>
      </w:pPr>
      <w:r>
        <w:rPr>
          <w:rFonts w:ascii="宋体" w:hAnsi="宋体"/>
          <w:b/>
          <w:sz w:val="24"/>
          <w:szCs w:val="20"/>
        </w:rPr>
        <w:t>（一）审议通过</w:t>
      </w:r>
      <w:r w:rsidR="003E267F" w:rsidRPr="001E7E3A">
        <w:rPr>
          <w:rFonts w:ascii="宋体" w:hAnsi="宋体" w:hint="eastAsia"/>
          <w:b/>
          <w:sz w:val="24"/>
        </w:rPr>
        <w:t>《关</w:t>
      </w:r>
      <w:r w:rsidR="003E267F" w:rsidRPr="001E7E3A">
        <w:rPr>
          <w:rFonts w:ascii="宋体" w:hAnsi="宋体"/>
          <w:b/>
          <w:sz w:val="24"/>
        </w:rPr>
        <w:t>于</w:t>
      </w:r>
      <w:r w:rsidR="003E267F" w:rsidRPr="001E7E3A">
        <w:rPr>
          <w:rFonts w:ascii="宋体" w:hAnsi="宋体" w:hint="eastAsia"/>
          <w:b/>
          <w:sz w:val="24"/>
        </w:rPr>
        <w:t>制定“</w:t>
      </w:r>
      <w:r w:rsidR="003E267F" w:rsidRPr="001E7E3A">
        <w:rPr>
          <w:rFonts w:ascii="宋体" w:hAnsi="宋体"/>
          <w:b/>
          <w:sz w:val="24"/>
        </w:rPr>
        <w:t>提质增效重回报</w:t>
      </w:r>
      <w:r w:rsidR="003E267F" w:rsidRPr="001E7E3A">
        <w:rPr>
          <w:rFonts w:ascii="宋体" w:hAnsi="宋体" w:hint="eastAsia"/>
          <w:b/>
          <w:sz w:val="24"/>
        </w:rPr>
        <w:t>行</w:t>
      </w:r>
      <w:r w:rsidR="003E267F" w:rsidRPr="001E7E3A">
        <w:rPr>
          <w:rFonts w:ascii="宋体" w:hAnsi="宋体"/>
          <w:b/>
          <w:sz w:val="24"/>
        </w:rPr>
        <w:t>动</w:t>
      </w:r>
      <w:r w:rsidR="003E267F" w:rsidRPr="001E7E3A">
        <w:rPr>
          <w:rFonts w:ascii="宋体" w:hAnsi="宋体" w:hint="eastAsia"/>
          <w:b/>
          <w:sz w:val="24"/>
        </w:rPr>
        <w:t>方</w:t>
      </w:r>
      <w:r w:rsidR="003E267F" w:rsidRPr="001E7E3A">
        <w:rPr>
          <w:rFonts w:ascii="宋体" w:hAnsi="宋体"/>
          <w:b/>
          <w:sz w:val="24"/>
        </w:rPr>
        <w:t>案</w:t>
      </w:r>
      <w:r w:rsidR="003E267F" w:rsidRPr="001E7E3A">
        <w:rPr>
          <w:rFonts w:ascii="宋体" w:hAnsi="宋体" w:hint="eastAsia"/>
          <w:b/>
          <w:sz w:val="24"/>
        </w:rPr>
        <w:t>”》</w:t>
      </w:r>
      <w:r w:rsidR="003E267F">
        <w:rPr>
          <w:rFonts w:ascii="宋体" w:hAnsi="宋体" w:hint="eastAsia"/>
          <w:b/>
          <w:sz w:val="24"/>
        </w:rPr>
        <w:t>的</w:t>
      </w:r>
      <w:r w:rsidR="003E267F">
        <w:rPr>
          <w:rFonts w:ascii="宋体" w:hAnsi="宋体"/>
          <w:b/>
          <w:sz w:val="24"/>
        </w:rPr>
        <w:t>议案</w:t>
      </w:r>
    </w:p>
    <w:p w:rsidR="00F44844" w:rsidRPr="003E267F" w:rsidRDefault="00F44844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E267F">
        <w:rPr>
          <w:rFonts w:ascii="宋体" w:hAnsi="宋体" w:hint="eastAsia"/>
          <w:sz w:val="24"/>
        </w:rPr>
        <w:t>公司《</w:t>
      </w:r>
      <w:r w:rsidR="003E267F" w:rsidRPr="003E267F">
        <w:rPr>
          <w:rFonts w:ascii="宋体" w:hAnsi="宋体"/>
          <w:sz w:val="24"/>
        </w:rPr>
        <w:t>提质增效重回报</w:t>
      </w:r>
      <w:r w:rsidR="003E267F" w:rsidRPr="003E267F">
        <w:rPr>
          <w:rFonts w:ascii="宋体" w:hAnsi="宋体" w:hint="eastAsia"/>
          <w:sz w:val="24"/>
        </w:rPr>
        <w:t>行</w:t>
      </w:r>
      <w:r w:rsidR="003E267F" w:rsidRPr="003E267F">
        <w:rPr>
          <w:rFonts w:ascii="宋体" w:hAnsi="宋体"/>
          <w:sz w:val="24"/>
        </w:rPr>
        <w:t>动</w:t>
      </w:r>
      <w:r w:rsidR="003E267F" w:rsidRPr="003E267F">
        <w:rPr>
          <w:rFonts w:ascii="宋体" w:hAnsi="宋体" w:hint="eastAsia"/>
          <w:sz w:val="24"/>
        </w:rPr>
        <w:t>方</w:t>
      </w:r>
      <w:r w:rsidR="003E267F" w:rsidRPr="003E267F">
        <w:rPr>
          <w:rFonts w:ascii="宋体" w:hAnsi="宋体"/>
          <w:sz w:val="24"/>
        </w:rPr>
        <w:t>案</w:t>
      </w:r>
      <w:r w:rsidRPr="003E267F">
        <w:rPr>
          <w:rFonts w:ascii="宋体" w:hAnsi="宋体" w:hint="eastAsia"/>
          <w:sz w:val="24"/>
        </w:rPr>
        <w:t>》详见上海证券交易所网站（</w:t>
      </w:r>
      <w:hyperlink r:id="rId7" w:history="1">
        <w:r w:rsidRPr="003E267F">
          <w:rPr>
            <w:rFonts w:ascii="宋体" w:hAnsi="宋体" w:hint="eastAsia"/>
            <w:sz w:val="24"/>
          </w:rPr>
          <w:t>http://www.sse.com.cn</w:t>
        </w:r>
      </w:hyperlink>
      <w:r w:rsidRPr="003E267F">
        <w:rPr>
          <w:rFonts w:ascii="宋体" w:hAnsi="宋体" w:hint="eastAsia"/>
          <w:sz w:val="24"/>
        </w:rPr>
        <w:t>）。</w:t>
      </w:r>
    </w:p>
    <w:p w:rsidR="00F44844" w:rsidRDefault="00F44844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  <w:szCs w:val="20"/>
        </w:rPr>
        <w:t>表决结果：</w:t>
      </w:r>
      <w:r>
        <w:rPr>
          <w:rFonts w:ascii="宋体" w:hAnsi="宋体" w:hint="eastAsia"/>
          <w:sz w:val="24"/>
          <w:szCs w:val="20"/>
        </w:rPr>
        <w:t>同意7票；</w:t>
      </w:r>
      <w:r>
        <w:rPr>
          <w:rFonts w:ascii="宋体" w:hAnsi="宋体"/>
          <w:sz w:val="24"/>
          <w:szCs w:val="20"/>
        </w:rPr>
        <w:t>反对0票；弃权0票。</w:t>
      </w:r>
    </w:p>
    <w:p w:rsidR="00EF5FB9" w:rsidRDefault="00EF5FB9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FF0000"/>
          <w:sz w:val="24"/>
          <w:szCs w:val="20"/>
        </w:rPr>
      </w:pPr>
    </w:p>
    <w:p w:rsidR="00EF5FB9" w:rsidRDefault="00EF5FB9" w:rsidP="003E267F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0"/>
        </w:rPr>
      </w:pPr>
      <w:r>
        <w:rPr>
          <w:rFonts w:ascii="宋体" w:hAnsi="宋体"/>
          <w:b/>
          <w:sz w:val="24"/>
          <w:szCs w:val="20"/>
        </w:rPr>
        <w:t>（</w:t>
      </w:r>
      <w:r>
        <w:rPr>
          <w:rFonts w:ascii="宋体" w:hAnsi="宋体" w:hint="eastAsia"/>
          <w:b/>
          <w:sz w:val="24"/>
          <w:szCs w:val="20"/>
        </w:rPr>
        <w:t>二</w:t>
      </w:r>
      <w:r>
        <w:rPr>
          <w:rFonts w:ascii="宋体" w:hAnsi="宋体"/>
          <w:b/>
          <w:sz w:val="24"/>
          <w:szCs w:val="20"/>
        </w:rPr>
        <w:t>）审议通过</w:t>
      </w:r>
      <w:r w:rsidR="003E267F" w:rsidRPr="001E7E3A">
        <w:rPr>
          <w:rFonts w:ascii="宋体" w:hAnsi="宋体" w:hint="eastAsia"/>
          <w:b/>
          <w:sz w:val="24"/>
          <w:szCs w:val="20"/>
        </w:rPr>
        <w:t>《安徽铜</w:t>
      </w:r>
      <w:r w:rsidR="003E267F" w:rsidRPr="001E7E3A">
        <w:rPr>
          <w:rFonts w:ascii="宋体" w:hAnsi="宋体"/>
          <w:b/>
          <w:sz w:val="24"/>
          <w:szCs w:val="20"/>
        </w:rPr>
        <w:t>峰电子股份有限公司</w:t>
      </w:r>
      <w:r w:rsidR="003E267F" w:rsidRPr="001E7E3A">
        <w:rPr>
          <w:rFonts w:ascii="宋体" w:hAnsi="宋体" w:hint="eastAsia"/>
          <w:b/>
          <w:sz w:val="24"/>
          <w:szCs w:val="20"/>
        </w:rPr>
        <w:t>舆情</w:t>
      </w:r>
      <w:r w:rsidR="003E267F" w:rsidRPr="001E7E3A">
        <w:rPr>
          <w:rFonts w:ascii="宋体" w:hAnsi="宋体"/>
          <w:b/>
          <w:sz w:val="24"/>
          <w:szCs w:val="20"/>
        </w:rPr>
        <w:t>管理制度》</w:t>
      </w:r>
    </w:p>
    <w:p w:rsidR="00F44844" w:rsidRDefault="003E267F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3E267F">
        <w:rPr>
          <w:rFonts w:ascii="宋体" w:hAnsi="宋体" w:hint="eastAsia"/>
          <w:sz w:val="24"/>
        </w:rPr>
        <w:t>《安徽铜</w:t>
      </w:r>
      <w:r w:rsidRPr="003E267F">
        <w:rPr>
          <w:rFonts w:ascii="宋体" w:hAnsi="宋体"/>
          <w:sz w:val="24"/>
        </w:rPr>
        <w:t>峰电子股份有限公司</w:t>
      </w:r>
      <w:r w:rsidRPr="003E267F">
        <w:rPr>
          <w:rFonts w:ascii="宋体" w:hAnsi="宋体" w:hint="eastAsia"/>
          <w:sz w:val="24"/>
        </w:rPr>
        <w:t>舆情</w:t>
      </w:r>
      <w:r w:rsidRPr="003E267F">
        <w:rPr>
          <w:rFonts w:ascii="宋体" w:hAnsi="宋体"/>
          <w:sz w:val="24"/>
        </w:rPr>
        <w:t>管理制度</w:t>
      </w:r>
      <w:r w:rsidRPr="003E267F">
        <w:rPr>
          <w:rFonts w:ascii="宋体" w:hAnsi="宋体" w:hint="eastAsia"/>
          <w:sz w:val="24"/>
        </w:rPr>
        <w:t>》详见上海证券交易所网站（</w:t>
      </w:r>
      <w:hyperlink r:id="rId8" w:history="1">
        <w:r w:rsidRPr="003E267F">
          <w:rPr>
            <w:rFonts w:ascii="宋体" w:hAnsi="宋体" w:hint="eastAsia"/>
            <w:sz w:val="24"/>
          </w:rPr>
          <w:t>http://www.sse.com.cn</w:t>
        </w:r>
      </w:hyperlink>
      <w:r w:rsidRPr="003E267F">
        <w:rPr>
          <w:rFonts w:ascii="宋体" w:hAnsi="宋体" w:hint="eastAsia"/>
          <w:sz w:val="24"/>
        </w:rPr>
        <w:t>）。</w:t>
      </w:r>
    </w:p>
    <w:p w:rsidR="00EF5FB9" w:rsidRDefault="00EF5FB9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  <w:szCs w:val="20"/>
        </w:rPr>
        <w:t>表决结果：</w:t>
      </w:r>
      <w:r>
        <w:rPr>
          <w:rFonts w:ascii="宋体" w:hAnsi="宋体" w:hint="eastAsia"/>
          <w:sz w:val="24"/>
          <w:szCs w:val="20"/>
        </w:rPr>
        <w:t>同意7票；</w:t>
      </w:r>
      <w:r>
        <w:rPr>
          <w:rFonts w:ascii="宋体" w:hAnsi="宋体"/>
          <w:sz w:val="24"/>
          <w:szCs w:val="20"/>
        </w:rPr>
        <w:t>反对0票；弃权0票。</w:t>
      </w:r>
    </w:p>
    <w:p w:rsidR="00EF5FB9" w:rsidRPr="00EF5FB9" w:rsidRDefault="00EF5FB9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</w:p>
    <w:p w:rsidR="00EF5FB9" w:rsidRPr="00771AB4" w:rsidRDefault="00EF5FB9" w:rsidP="003E267F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771AB4">
        <w:rPr>
          <w:rFonts w:ascii="宋体" w:hAnsi="宋体"/>
          <w:b/>
          <w:sz w:val="24"/>
        </w:rPr>
        <w:t>三、</w:t>
      </w:r>
      <w:r>
        <w:rPr>
          <w:rFonts w:ascii="宋体" w:hAnsi="宋体" w:hint="eastAsia"/>
          <w:b/>
          <w:sz w:val="24"/>
        </w:rPr>
        <w:t>报备</w:t>
      </w:r>
      <w:r w:rsidRPr="00771AB4">
        <w:rPr>
          <w:rFonts w:ascii="宋体" w:hAnsi="宋体"/>
          <w:b/>
          <w:sz w:val="24"/>
        </w:rPr>
        <w:t>文件</w:t>
      </w:r>
    </w:p>
    <w:p w:rsidR="00EF5FB9" w:rsidRPr="00B66FE0" w:rsidRDefault="00EF5FB9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B66FE0">
        <w:rPr>
          <w:rFonts w:ascii="宋体" w:hAnsi="宋体"/>
          <w:sz w:val="24"/>
          <w:szCs w:val="20"/>
        </w:rPr>
        <w:lastRenderedPageBreak/>
        <w:t>1、《</w:t>
      </w:r>
      <w:r w:rsidRPr="00B66FE0">
        <w:rPr>
          <w:rFonts w:ascii="宋体" w:hAnsi="宋体" w:hint="eastAsia"/>
          <w:sz w:val="24"/>
          <w:szCs w:val="20"/>
        </w:rPr>
        <w:t>安徽铜峰电子</w:t>
      </w:r>
      <w:r w:rsidRPr="00B66FE0">
        <w:rPr>
          <w:rFonts w:ascii="宋体" w:hAnsi="宋体"/>
          <w:sz w:val="24"/>
          <w:szCs w:val="20"/>
        </w:rPr>
        <w:t>股份有限公司第</w:t>
      </w:r>
      <w:r>
        <w:rPr>
          <w:rFonts w:ascii="宋体" w:hAnsi="宋体" w:hint="eastAsia"/>
          <w:sz w:val="24"/>
          <w:szCs w:val="20"/>
        </w:rPr>
        <w:t>十</w:t>
      </w:r>
      <w:r w:rsidRPr="00B66FE0">
        <w:rPr>
          <w:rFonts w:ascii="宋体" w:hAnsi="宋体"/>
          <w:sz w:val="24"/>
          <w:szCs w:val="20"/>
        </w:rPr>
        <w:t>届董事会第</w:t>
      </w:r>
      <w:r w:rsidR="003E267F">
        <w:rPr>
          <w:rFonts w:ascii="宋体" w:hAnsi="宋体" w:hint="eastAsia"/>
          <w:sz w:val="24"/>
          <w:szCs w:val="20"/>
        </w:rPr>
        <w:t>八</w:t>
      </w:r>
      <w:r>
        <w:rPr>
          <w:rFonts w:ascii="宋体" w:hAnsi="宋体"/>
          <w:sz w:val="24"/>
          <w:szCs w:val="20"/>
        </w:rPr>
        <w:t>次会议决议》</w:t>
      </w:r>
      <w:r>
        <w:rPr>
          <w:rFonts w:ascii="宋体" w:hAnsi="宋体" w:hint="eastAsia"/>
          <w:sz w:val="24"/>
          <w:szCs w:val="20"/>
        </w:rPr>
        <w:t>。</w:t>
      </w:r>
    </w:p>
    <w:p w:rsidR="00EF5FB9" w:rsidRDefault="00EF5FB9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</w:p>
    <w:p w:rsidR="00EF5FB9" w:rsidRDefault="00EF5FB9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  <w:szCs w:val="20"/>
        </w:rPr>
        <w:t>特此公告。</w:t>
      </w:r>
    </w:p>
    <w:p w:rsidR="00C04D30" w:rsidRDefault="00C04D30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</w:p>
    <w:p w:rsidR="00C04D30" w:rsidRDefault="00C04D30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</w:p>
    <w:p w:rsidR="00C04D30" w:rsidRDefault="00C04D30" w:rsidP="003E267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</w:p>
    <w:p w:rsidR="00EF5FB9" w:rsidRDefault="00EF5FB9" w:rsidP="003E267F">
      <w:pPr>
        <w:adjustRightInd w:val="0"/>
        <w:snapToGrid w:val="0"/>
        <w:spacing w:line="360" w:lineRule="auto"/>
        <w:ind w:firstLineChars="1900" w:firstLine="4560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安徽铜峰电子</w:t>
      </w:r>
      <w:r>
        <w:rPr>
          <w:rFonts w:ascii="宋体" w:hAnsi="宋体"/>
          <w:sz w:val="24"/>
          <w:szCs w:val="20"/>
        </w:rPr>
        <w:t>股份有限公司董事会</w:t>
      </w:r>
    </w:p>
    <w:p w:rsidR="008B1649" w:rsidRDefault="00EF5FB9" w:rsidP="003E267F">
      <w:pPr>
        <w:adjustRightInd w:val="0"/>
        <w:snapToGrid w:val="0"/>
        <w:spacing w:line="360" w:lineRule="auto"/>
        <w:ind w:firstLineChars="200" w:firstLine="480"/>
      </w:pPr>
      <w:r>
        <w:rPr>
          <w:rFonts w:ascii="宋体" w:hAnsi="宋体" w:hint="eastAsia"/>
          <w:sz w:val="24"/>
          <w:szCs w:val="20"/>
        </w:rPr>
        <w:t xml:space="preserve">                                      </w:t>
      </w:r>
      <w:r w:rsidRPr="00771AB4">
        <w:rPr>
          <w:rFonts w:ascii="宋体" w:hAnsi="宋体"/>
          <w:color w:val="FF0000"/>
          <w:sz w:val="24"/>
          <w:szCs w:val="20"/>
        </w:rPr>
        <w:t xml:space="preserve">    </w:t>
      </w:r>
      <w:r w:rsidRPr="003E76B0">
        <w:rPr>
          <w:rFonts w:ascii="宋体" w:hAnsi="宋体"/>
          <w:sz w:val="24"/>
          <w:szCs w:val="20"/>
        </w:rPr>
        <w:t>202</w:t>
      </w:r>
      <w:r>
        <w:rPr>
          <w:rFonts w:ascii="宋体" w:hAnsi="宋体"/>
          <w:sz w:val="24"/>
          <w:szCs w:val="20"/>
        </w:rPr>
        <w:t>4</w:t>
      </w:r>
      <w:r w:rsidRPr="003E76B0">
        <w:rPr>
          <w:rFonts w:ascii="宋体" w:hAnsi="宋体"/>
          <w:sz w:val="24"/>
          <w:szCs w:val="20"/>
        </w:rPr>
        <w:t>年</w:t>
      </w:r>
      <w:r>
        <w:rPr>
          <w:rFonts w:ascii="宋体" w:hAnsi="宋体"/>
          <w:sz w:val="24"/>
          <w:szCs w:val="20"/>
        </w:rPr>
        <w:t>1</w:t>
      </w:r>
      <w:r w:rsidR="003E267F">
        <w:rPr>
          <w:rFonts w:ascii="宋体" w:hAnsi="宋体"/>
          <w:sz w:val="24"/>
          <w:szCs w:val="20"/>
        </w:rPr>
        <w:t>1</w:t>
      </w:r>
      <w:bookmarkStart w:id="0" w:name="_GoBack"/>
      <w:bookmarkEnd w:id="0"/>
      <w:r w:rsidRPr="003E76B0">
        <w:rPr>
          <w:rFonts w:ascii="宋体" w:hAnsi="宋体"/>
          <w:sz w:val="24"/>
          <w:szCs w:val="20"/>
        </w:rPr>
        <w:t>月</w:t>
      </w:r>
      <w:r w:rsidR="003E267F">
        <w:rPr>
          <w:rFonts w:ascii="宋体" w:hAnsi="宋体"/>
          <w:sz w:val="24"/>
          <w:szCs w:val="20"/>
        </w:rPr>
        <w:t>1</w:t>
      </w:r>
      <w:r>
        <w:rPr>
          <w:rFonts w:ascii="宋体" w:hAnsi="宋体"/>
          <w:sz w:val="24"/>
          <w:szCs w:val="20"/>
        </w:rPr>
        <w:t>6</w:t>
      </w:r>
      <w:r w:rsidRPr="003E76B0">
        <w:rPr>
          <w:rFonts w:ascii="宋体" w:hAnsi="宋体"/>
          <w:sz w:val="24"/>
          <w:szCs w:val="20"/>
        </w:rPr>
        <w:t>日</w:t>
      </w:r>
    </w:p>
    <w:sectPr w:rsidR="008B1649">
      <w:footerReference w:type="even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BD" w:rsidRDefault="00E834BD">
      <w:r>
        <w:separator/>
      </w:r>
    </w:p>
  </w:endnote>
  <w:endnote w:type="continuationSeparator" w:id="0">
    <w:p w:rsidR="00E834BD" w:rsidRDefault="00E8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F10" w:rsidRDefault="00EF5FB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3F10" w:rsidRDefault="00E834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BD" w:rsidRDefault="00E834BD">
      <w:r>
        <w:separator/>
      </w:r>
    </w:p>
  </w:footnote>
  <w:footnote w:type="continuationSeparator" w:id="0">
    <w:p w:rsidR="00E834BD" w:rsidRDefault="00E83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2D"/>
    <w:rsid w:val="00034DE0"/>
    <w:rsid w:val="00053F2B"/>
    <w:rsid w:val="00065587"/>
    <w:rsid w:val="0007677C"/>
    <w:rsid w:val="00086FD2"/>
    <w:rsid w:val="000E4186"/>
    <w:rsid w:val="000E7849"/>
    <w:rsid w:val="00102718"/>
    <w:rsid w:val="001267F8"/>
    <w:rsid w:val="001455BC"/>
    <w:rsid w:val="001957F8"/>
    <w:rsid w:val="001C4E29"/>
    <w:rsid w:val="001D212A"/>
    <w:rsid w:val="001D595B"/>
    <w:rsid w:val="0022040D"/>
    <w:rsid w:val="00225C5B"/>
    <w:rsid w:val="002768B4"/>
    <w:rsid w:val="00280212"/>
    <w:rsid w:val="002D5A8F"/>
    <w:rsid w:val="002F0A10"/>
    <w:rsid w:val="003015F3"/>
    <w:rsid w:val="00306AB6"/>
    <w:rsid w:val="00332FDC"/>
    <w:rsid w:val="00345716"/>
    <w:rsid w:val="00351A3B"/>
    <w:rsid w:val="00372106"/>
    <w:rsid w:val="00397F70"/>
    <w:rsid w:val="003E267F"/>
    <w:rsid w:val="003E68EF"/>
    <w:rsid w:val="00460CFB"/>
    <w:rsid w:val="004F119E"/>
    <w:rsid w:val="004F3FEE"/>
    <w:rsid w:val="00503DA8"/>
    <w:rsid w:val="00522783"/>
    <w:rsid w:val="005227C7"/>
    <w:rsid w:val="0054010C"/>
    <w:rsid w:val="00563E94"/>
    <w:rsid w:val="00570EFE"/>
    <w:rsid w:val="005739BB"/>
    <w:rsid w:val="005B2075"/>
    <w:rsid w:val="005E20C8"/>
    <w:rsid w:val="005F14C0"/>
    <w:rsid w:val="005F6853"/>
    <w:rsid w:val="006403C7"/>
    <w:rsid w:val="006824A3"/>
    <w:rsid w:val="006935EA"/>
    <w:rsid w:val="006B4074"/>
    <w:rsid w:val="006C3754"/>
    <w:rsid w:val="006F0BE1"/>
    <w:rsid w:val="007049C7"/>
    <w:rsid w:val="00712DB8"/>
    <w:rsid w:val="007617D5"/>
    <w:rsid w:val="00810456"/>
    <w:rsid w:val="00834E01"/>
    <w:rsid w:val="00893D11"/>
    <w:rsid w:val="008B1649"/>
    <w:rsid w:val="00942889"/>
    <w:rsid w:val="009872D6"/>
    <w:rsid w:val="00992F13"/>
    <w:rsid w:val="009D249A"/>
    <w:rsid w:val="009F39C9"/>
    <w:rsid w:val="009F553B"/>
    <w:rsid w:val="00A6187F"/>
    <w:rsid w:val="00A969F6"/>
    <w:rsid w:val="00AC0B75"/>
    <w:rsid w:val="00B10544"/>
    <w:rsid w:val="00B2227B"/>
    <w:rsid w:val="00B2418C"/>
    <w:rsid w:val="00B40456"/>
    <w:rsid w:val="00B52767"/>
    <w:rsid w:val="00B630B9"/>
    <w:rsid w:val="00B679B0"/>
    <w:rsid w:val="00B77794"/>
    <w:rsid w:val="00B861DA"/>
    <w:rsid w:val="00BD56D3"/>
    <w:rsid w:val="00C04D30"/>
    <w:rsid w:val="00C12300"/>
    <w:rsid w:val="00C145F9"/>
    <w:rsid w:val="00C1557D"/>
    <w:rsid w:val="00C1672D"/>
    <w:rsid w:val="00C35AAF"/>
    <w:rsid w:val="00C8285F"/>
    <w:rsid w:val="00C95F47"/>
    <w:rsid w:val="00CC3BE6"/>
    <w:rsid w:val="00CE583B"/>
    <w:rsid w:val="00D15FD2"/>
    <w:rsid w:val="00D407DB"/>
    <w:rsid w:val="00D42D3E"/>
    <w:rsid w:val="00D53A92"/>
    <w:rsid w:val="00D53F28"/>
    <w:rsid w:val="00DA53F1"/>
    <w:rsid w:val="00DE4133"/>
    <w:rsid w:val="00DE4429"/>
    <w:rsid w:val="00DF4F0E"/>
    <w:rsid w:val="00E012E7"/>
    <w:rsid w:val="00E12BE0"/>
    <w:rsid w:val="00E51CCC"/>
    <w:rsid w:val="00E6635A"/>
    <w:rsid w:val="00E834BD"/>
    <w:rsid w:val="00E97625"/>
    <w:rsid w:val="00EA0EF7"/>
    <w:rsid w:val="00ED4485"/>
    <w:rsid w:val="00EF5FB9"/>
    <w:rsid w:val="00F116C5"/>
    <w:rsid w:val="00F1331A"/>
    <w:rsid w:val="00F15D93"/>
    <w:rsid w:val="00F25ACC"/>
    <w:rsid w:val="00F33E50"/>
    <w:rsid w:val="00F44844"/>
    <w:rsid w:val="00F45E69"/>
    <w:rsid w:val="00F552FE"/>
    <w:rsid w:val="00F9649A"/>
    <w:rsid w:val="00FE38A6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DAF4"/>
  <w15:chartTrackingRefBased/>
  <w15:docId w15:val="{A6BD805A-4132-4C9B-ACD4-885FCAF5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F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EF5F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qFormat/>
    <w:rsid w:val="00EF5FB9"/>
    <w:rPr>
      <w:sz w:val="18"/>
      <w:szCs w:val="18"/>
    </w:rPr>
  </w:style>
  <w:style w:type="paragraph" w:styleId="a5">
    <w:name w:val="Normal (Web)"/>
    <w:basedOn w:val="a"/>
    <w:qFormat/>
    <w:rsid w:val="00EF5FB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basedOn w:val="a0"/>
    <w:qFormat/>
    <w:rsid w:val="00EF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.com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se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1498-21BD-477D-82D2-D8FDAD15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106</Words>
  <Characters>608</Characters>
  <Application>Microsoft Office Word</Application>
  <DocSecurity>0</DocSecurity>
  <Lines>5</Lines>
  <Paragraphs>1</Paragraphs>
  <ScaleCrop>false</ScaleCrop>
  <Company>中国微软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李骏</dc:creator>
  <cp:keywords/>
  <dc:description/>
  <cp:lastModifiedBy>李骏</cp:lastModifiedBy>
  <cp:revision>7</cp:revision>
  <dcterms:created xsi:type="dcterms:W3CDTF">2024-10-22T06:02:00Z</dcterms:created>
  <dcterms:modified xsi:type="dcterms:W3CDTF">2024-11-12T00:39:00Z</dcterms:modified>
</cp:coreProperties>
</file>