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eastAsia="zh-CN"/>
        </w:rPr>
        <w:t>铜峰工业园智能仓储立体仓库</w:t>
      </w:r>
      <w:r>
        <w:rPr>
          <w:rFonts w:hint="eastAsia" w:ascii="宋体" w:hAnsi="宋体" w:eastAsia="宋体" w:cs="宋体"/>
          <w:b/>
          <w:bCs w:val="0"/>
          <w:sz w:val="28"/>
          <w:szCs w:val="28"/>
          <w:lang w:val="en-US" w:eastAsia="zh-CN"/>
        </w:rPr>
        <w:t>--环氧地坪工程</w:t>
      </w:r>
    </w:p>
    <w:p>
      <w:pPr>
        <w:tabs>
          <w:tab w:val="center" w:pos="4535"/>
          <w:tab w:val="left" w:pos="5670"/>
        </w:tabs>
        <w:jc w:val="left"/>
        <w:rPr>
          <w:rFonts w:hint="eastAsia" w:ascii="宋体" w:hAnsi="宋体" w:eastAsia="宋体" w:cs="宋体"/>
          <w:b/>
          <w:bCs/>
          <w:sz w:val="96"/>
          <w:szCs w:val="96"/>
        </w:rPr>
      </w:pPr>
      <w:r>
        <w:rPr>
          <w:rFonts w:hint="eastAsia" w:ascii="宋体" w:hAnsi="宋体" w:eastAsia="宋体" w:cs="宋体"/>
          <w:b/>
          <w:bCs/>
          <w:sz w:val="96"/>
          <w:szCs w:val="96"/>
        </w:rPr>
        <w:tab/>
      </w:r>
    </w:p>
    <w:p>
      <w:pPr>
        <w:tabs>
          <w:tab w:val="center" w:pos="4535"/>
          <w:tab w:val="left" w:pos="5670"/>
        </w:tabs>
        <w:jc w:val="left"/>
        <w:rPr>
          <w:rFonts w:hint="eastAsia" w:ascii="宋体" w:hAnsi="宋体" w:eastAsia="宋体" w:cs="宋体"/>
          <w:b/>
          <w:bCs/>
          <w:sz w:val="96"/>
          <w:szCs w:val="96"/>
        </w:rPr>
      </w:pPr>
    </w:p>
    <w:p>
      <w:pPr>
        <w:tabs>
          <w:tab w:val="center" w:pos="4535"/>
          <w:tab w:val="left" w:pos="5670"/>
        </w:tabs>
        <w:jc w:val="center"/>
        <w:rPr>
          <w:rFonts w:hint="eastAsia" w:ascii="宋体" w:hAnsi="宋体" w:eastAsia="宋体" w:cs="宋体"/>
          <w:b/>
          <w:bCs/>
          <w:sz w:val="96"/>
          <w:szCs w:val="96"/>
        </w:rPr>
      </w:pPr>
      <w:r>
        <w:rPr>
          <w:rFonts w:hint="eastAsia" w:ascii="宋体" w:hAnsi="宋体" w:eastAsia="宋体" w:cs="宋体"/>
          <w:b/>
          <w:bCs/>
          <w:sz w:val="96"/>
          <w:szCs w:val="96"/>
        </w:rPr>
        <w:t>招</w:t>
      </w:r>
      <w:r>
        <w:rPr>
          <w:rFonts w:hint="eastAsia" w:ascii="宋体" w:hAnsi="宋体" w:eastAsia="宋体" w:cs="宋体"/>
          <w:b/>
          <w:bCs/>
          <w:sz w:val="96"/>
          <w:szCs w:val="96"/>
          <w:lang w:eastAsia="zh-CN"/>
        </w:rPr>
        <w:t>（</w:t>
      </w:r>
      <w:r>
        <w:rPr>
          <w:rFonts w:hint="eastAsia" w:ascii="宋体" w:hAnsi="宋体" w:eastAsia="宋体" w:cs="宋体"/>
          <w:b/>
          <w:bCs/>
          <w:sz w:val="96"/>
          <w:szCs w:val="96"/>
          <w:lang w:val="en-US" w:eastAsia="zh-CN"/>
        </w:rPr>
        <w:t>议</w:t>
      </w:r>
      <w:r>
        <w:rPr>
          <w:rFonts w:hint="eastAsia" w:ascii="宋体" w:hAnsi="宋体" w:eastAsia="宋体" w:cs="宋体"/>
          <w:b/>
          <w:bCs/>
          <w:sz w:val="96"/>
          <w:szCs w:val="96"/>
          <w:lang w:eastAsia="zh-CN"/>
        </w:rPr>
        <w:t>）</w:t>
      </w:r>
      <w:r>
        <w:rPr>
          <w:rFonts w:hint="eastAsia" w:ascii="宋体" w:hAnsi="宋体" w:eastAsia="宋体" w:cs="宋体"/>
          <w:b/>
          <w:bCs/>
          <w:sz w:val="96"/>
          <w:szCs w:val="96"/>
        </w:rPr>
        <w:t xml:space="preserve"> 标 文 件</w:t>
      </w:r>
    </w:p>
    <w:p>
      <w:pPr>
        <w:rPr>
          <w:rFonts w:hint="eastAsia" w:ascii="宋体" w:hAnsi="宋体" w:eastAsia="宋体" w:cs="宋体"/>
          <w:sz w:val="24"/>
          <w:szCs w:val="24"/>
        </w:rPr>
      </w:pPr>
    </w:p>
    <w:p>
      <w:pPr>
        <w:ind w:firstLine="1704" w:firstLineChars="710"/>
        <w:rPr>
          <w:rFonts w:hint="eastAsia" w:ascii="宋体" w:hAnsi="宋体" w:eastAsia="宋体" w:cs="宋体"/>
          <w:b/>
          <w:sz w:val="24"/>
          <w:szCs w:val="24"/>
        </w:rPr>
      </w:pPr>
    </w:p>
    <w:p>
      <w:pPr>
        <w:ind w:firstLine="3052" w:firstLineChars="1090"/>
        <w:rPr>
          <w:rFonts w:hint="eastAsia" w:ascii="宋体" w:hAnsi="宋体" w:eastAsia="宋体" w:cs="宋体"/>
          <w:b/>
          <w:sz w:val="28"/>
          <w:szCs w:val="28"/>
          <w:lang w:val="en-US" w:eastAsia="zh-CN"/>
        </w:rPr>
      </w:pPr>
      <w:r>
        <w:rPr>
          <w:rFonts w:hint="eastAsia" w:ascii="宋体" w:hAnsi="宋体" w:eastAsia="宋体" w:cs="宋体"/>
          <w:b/>
          <w:sz w:val="28"/>
          <w:szCs w:val="28"/>
        </w:rPr>
        <w:t>项目编号：</w:t>
      </w:r>
      <w:r>
        <w:rPr>
          <w:rFonts w:hint="eastAsia" w:ascii="宋体" w:hAnsi="宋体" w:eastAsia="宋体" w:cs="宋体"/>
          <w:b/>
          <w:sz w:val="28"/>
          <w:szCs w:val="28"/>
          <w:lang w:val="en-US" w:eastAsia="zh-CN"/>
        </w:rPr>
        <w:t>TFHQ</w:t>
      </w:r>
      <w:r>
        <w:rPr>
          <w:rFonts w:hint="eastAsia" w:ascii="宋体" w:hAnsi="宋体" w:eastAsia="宋体" w:cs="宋体"/>
          <w:b/>
          <w:sz w:val="28"/>
          <w:szCs w:val="28"/>
        </w:rPr>
        <w:t>-202</w:t>
      </w:r>
      <w:r>
        <w:rPr>
          <w:rFonts w:hint="eastAsia" w:ascii="宋体" w:hAnsi="宋体" w:eastAsia="宋体" w:cs="宋体"/>
          <w:b/>
          <w:sz w:val="28"/>
          <w:szCs w:val="28"/>
          <w:lang w:val="en-US" w:eastAsia="zh-CN"/>
        </w:rPr>
        <w:t>3(012)</w:t>
      </w:r>
    </w:p>
    <w:p>
      <w:pPr>
        <w:ind w:firstLine="3052" w:firstLineChars="1090"/>
        <w:rPr>
          <w:rFonts w:hint="eastAsia" w:ascii="宋体" w:hAnsi="宋体" w:eastAsia="宋体" w:cs="宋体"/>
          <w:b/>
          <w:sz w:val="28"/>
          <w:szCs w:val="28"/>
          <w:lang w:val="en-US"/>
        </w:rPr>
      </w:pPr>
    </w:p>
    <w:p>
      <w:pPr>
        <w:ind w:firstLine="1344" w:firstLineChars="56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jc w:val="center"/>
        <w:rPr>
          <w:rFonts w:hint="eastAsia" w:ascii="宋体" w:hAnsi="宋体" w:eastAsia="宋体" w:cs="宋体"/>
          <w:b/>
          <w:sz w:val="28"/>
          <w:szCs w:val="28"/>
        </w:rPr>
      </w:pPr>
      <w:r>
        <w:rPr>
          <w:rFonts w:hint="eastAsia" w:ascii="宋体" w:hAnsi="宋体" w:eastAsia="宋体" w:cs="宋体"/>
          <w:b/>
          <w:sz w:val="28"/>
          <w:szCs w:val="28"/>
        </w:rPr>
        <w:t>建设单位：安徽铜峰电子股份有限公司</w:t>
      </w:r>
    </w:p>
    <w:p>
      <w:pPr>
        <w:jc w:val="center"/>
        <w:rPr>
          <w:rFonts w:hint="eastAsia" w:ascii="宋体" w:hAnsi="宋体" w:eastAsia="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宋体" w:hAnsi="宋体" w:eastAsia="宋体" w:cs="宋体"/>
          <w:b/>
          <w:sz w:val="28"/>
          <w:szCs w:val="28"/>
        </w:rPr>
        <w:t>202</w:t>
      </w:r>
      <w:r>
        <w:rPr>
          <w:rFonts w:hint="eastAsia" w:ascii="宋体" w:hAnsi="宋体" w:eastAsia="宋体" w:cs="宋体"/>
          <w:b/>
          <w:sz w:val="28"/>
          <w:szCs w:val="28"/>
          <w:lang w:val="en-US" w:eastAsia="zh-CN"/>
        </w:rPr>
        <w:t>3</w:t>
      </w:r>
      <w:r>
        <w:rPr>
          <w:rFonts w:hint="eastAsia" w:ascii="宋体" w:hAnsi="宋体" w:eastAsia="宋体" w:cs="宋体"/>
          <w:b/>
          <w:sz w:val="28"/>
          <w:szCs w:val="28"/>
        </w:rPr>
        <w:t>年</w:t>
      </w:r>
      <w:r>
        <w:rPr>
          <w:rFonts w:hint="eastAsia" w:ascii="宋体" w:hAnsi="宋体" w:eastAsia="宋体" w:cs="宋体"/>
          <w:b/>
          <w:sz w:val="28"/>
          <w:szCs w:val="28"/>
          <w:lang w:val="en-US" w:eastAsia="zh-CN"/>
        </w:rPr>
        <w:t>9</w:t>
      </w:r>
      <w:r>
        <w:rPr>
          <w:rFonts w:hint="eastAsia" w:ascii="宋体" w:hAnsi="宋体" w:eastAsia="宋体" w:cs="宋体"/>
          <w:b/>
          <w:sz w:val="28"/>
          <w:szCs w:val="28"/>
        </w:rPr>
        <w:t>月</w:t>
      </w:r>
      <w:r>
        <w:rPr>
          <w:rFonts w:hint="eastAsia" w:ascii="宋体" w:hAnsi="宋体" w:eastAsia="宋体" w:cs="宋体"/>
          <w:b/>
          <w:sz w:val="28"/>
          <w:szCs w:val="28"/>
          <w:lang w:val="en-US" w:eastAsia="zh-CN"/>
        </w:rPr>
        <w:t>21</w:t>
      </w:r>
      <w:r>
        <w:rPr>
          <w:rFonts w:hint="eastAsia" w:ascii="宋体" w:hAnsi="宋体" w:eastAsia="宋体" w:cs="宋体"/>
          <w:b/>
          <w:sz w:val="28"/>
          <w:szCs w:val="28"/>
        </w:rPr>
        <w:t>日</w:t>
      </w:r>
    </w:p>
    <w:p>
      <w:pPr>
        <w:spacing w:line="360" w:lineRule="auto"/>
        <w:rPr>
          <w:rFonts w:hint="eastAsia" w:ascii="宋体" w:hAnsi="宋体" w:eastAsia="宋体" w:cs="宋体"/>
          <w:szCs w:val="21"/>
        </w:rPr>
      </w:pPr>
      <w:r>
        <w:rPr>
          <w:rFonts w:hint="eastAsia" w:ascii="宋体" w:hAnsi="宋体" w:eastAsia="宋体" w:cs="宋体"/>
          <w:b/>
          <w:sz w:val="24"/>
        </w:rPr>
        <w:t>一、招标单位</w:t>
      </w:r>
      <w:r>
        <w:rPr>
          <w:rFonts w:hint="eastAsia" w:ascii="宋体" w:hAnsi="宋体" w:eastAsia="宋体" w:cs="宋体"/>
          <w:szCs w:val="21"/>
        </w:rPr>
        <w:t>：安徽铜峰电子股份有限公司（以下简称“本公司”）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地址：安徽省铜陵市经济技术开发区翠湖三路铜峰工业园</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lang w:val="en-US" w:eastAsia="zh-CN"/>
        </w:rPr>
        <w:t>陶涛</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电话： </w:t>
      </w:r>
      <w:r>
        <w:rPr>
          <w:rFonts w:hint="eastAsia" w:ascii="宋体" w:hAnsi="宋体" w:eastAsia="宋体" w:cs="宋体"/>
          <w:szCs w:val="21"/>
          <w:lang w:val="en-US" w:eastAsia="zh-CN"/>
        </w:rPr>
        <w:t>17356227526</w:t>
      </w:r>
      <w:r>
        <w:rPr>
          <w:rFonts w:hint="eastAsia" w:ascii="宋体" w:hAnsi="宋体" w:eastAsia="宋体" w:cs="宋体"/>
          <w:szCs w:val="21"/>
        </w:rPr>
        <w:t xml:space="preserve">          </w:t>
      </w:r>
    </w:p>
    <w:p>
      <w:pPr>
        <w:pStyle w:val="22"/>
        <w:spacing w:line="360" w:lineRule="auto"/>
        <w:ind w:firstLine="420" w:firstLineChars="200"/>
        <w:rPr>
          <w:rFonts w:hint="eastAsia" w:ascii="宋体" w:hAnsi="宋体" w:eastAsia="宋体" w:cs="宋体"/>
          <w:szCs w:val="24"/>
        </w:rPr>
      </w:pPr>
      <w:r>
        <w:rPr>
          <w:rFonts w:hint="eastAsia" w:ascii="宋体" w:hAnsi="宋体" w:eastAsia="宋体" w:cs="宋体"/>
          <w:szCs w:val="21"/>
          <w:lang w:val="en-US" w:eastAsia="zh-CN"/>
        </w:rPr>
        <w:t>监督举报电话：</w:t>
      </w:r>
      <w:r>
        <w:rPr>
          <w:rFonts w:hint="eastAsia" w:ascii="宋体" w:hAnsi="宋体" w:eastAsia="宋体" w:cs="宋体"/>
          <w:szCs w:val="21"/>
        </w:rPr>
        <w:t>安徽铜峰电子股份有限公司 审计监察部 ： 0562-5885455</w:t>
      </w:r>
    </w:p>
    <w:p>
      <w:pPr>
        <w:spacing w:line="360" w:lineRule="auto"/>
        <w:rPr>
          <w:rFonts w:hint="eastAsia" w:ascii="宋体" w:hAnsi="宋体" w:eastAsia="宋体" w:cs="宋体"/>
          <w:b/>
          <w:sz w:val="24"/>
        </w:rPr>
      </w:pPr>
      <w:r>
        <w:rPr>
          <w:rFonts w:hint="eastAsia" w:ascii="宋体" w:hAnsi="宋体" w:eastAsia="宋体" w:cs="宋体"/>
          <w:b/>
          <w:sz w:val="24"/>
        </w:rPr>
        <w:t>二、招标</w:t>
      </w:r>
      <w:r>
        <w:rPr>
          <w:rFonts w:hint="eastAsia" w:ascii="宋体" w:hAnsi="宋体" w:eastAsia="宋体" w:cs="宋体"/>
          <w:b/>
          <w:sz w:val="24"/>
          <w:lang w:val="en-US" w:eastAsia="zh-CN"/>
        </w:rPr>
        <w:t>范围</w:t>
      </w:r>
      <w:r>
        <w:rPr>
          <w:rFonts w:hint="eastAsia" w:ascii="宋体" w:hAnsi="宋体" w:eastAsia="宋体" w:cs="宋体"/>
          <w:b/>
          <w:sz w:val="24"/>
        </w:rPr>
        <w:t>：</w:t>
      </w:r>
    </w:p>
    <w:p>
      <w:pPr>
        <w:pStyle w:val="22"/>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铜峰工业园智能仓储立体仓库</w:t>
      </w:r>
      <w:r>
        <w:rPr>
          <w:rFonts w:hint="eastAsia" w:ascii="宋体" w:hAnsi="宋体" w:eastAsia="宋体" w:cs="宋体"/>
          <w:b w:val="0"/>
          <w:bCs w:val="0"/>
          <w:sz w:val="21"/>
          <w:szCs w:val="21"/>
          <w:lang w:val="en-US" w:eastAsia="zh-CN"/>
        </w:rPr>
        <w:t>环氧地坪工程范围包括：一层地面、二层楼面环氧地坪，楼梯间环氧地坪，详见招标清单。</w:t>
      </w:r>
    </w:p>
    <w:p>
      <w:pPr>
        <w:spacing w:line="360" w:lineRule="auto"/>
        <w:rPr>
          <w:rFonts w:hint="eastAsia" w:ascii="宋体" w:hAnsi="宋体" w:eastAsia="宋体" w:cs="宋体"/>
          <w:b/>
          <w:sz w:val="24"/>
        </w:rPr>
      </w:pPr>
      <w:r>
        <w:rPr>
          <w:rFonts w:hint="eastAsia" w:ascii="宋体" w:hAnsi="宋体" w:eastAsia="宋体" w:cs="宋体"/>
          <w:b/>
          <w:sz w:val="24"/>
        </w:rPr>
        <w:t>三、投标人资格：</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具有独立法人资格，有效的营业执照；</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具有</w:t>
      </w:r>
      <w:r>
        <w:rPr>
          <w:rFonts w:hint="eastAsia" w:ascii="宋体" w:hAnsi="宋体" w:eastAsia="宋体" w:cs="宋体"/>
          <w:b/>
          <w:bCs/>
          <w:szCs w:val="24"/>
          <w:u w:val="single"/>
          <w:lang w:val="en-US" w:eastAsia="zh-CN"/>
        </w:rPr>
        <w:t xml:space="preserve"> </w:t>
      </w:r>
      <w:r>
        <w:rPr>
          <w:rFonts w:hint="eastAsia" w:ascii="宋体" w:hAnsi="宋体" w:eastAsia="宋体" w:cs="宋体"/>
          <w:i w:val="0"/>
          <w:caps w:val="0"/>
          <w:color w:val="000000"/>
          <w:spacing w:val="0"/>
          <w:sz w:val="21"/>
          <w:szCs w:val="21"/>
          <w:u w:val="single"/>
          <w:shd w:val="clear" w:fill="FFFFFF"/>
        </w:rPr>
        <w:t>建筑装修装饰工程专业承包二级</w:t>
      </w:r>
      <w:r>
        <w:rPr>
          <w:rFonts w:hint="eastAsia" w:ascii="宋体" w:hAnsi="宋体" w:eastAsia="宋体" w:cs="宋体"/>
          <w:i w:val="0"/>
          <w:caps w:val="0"/>
          <w:color w:val="000000"/>
          <w:spacing w:val="0"/>
          <w:sz w:val="21"/>
          <w:szCs w:val="21"/>
          <w:u w:val="single"/>
          <w:shd w:val="clear" w:fill="FFFFFF"/>
          <w:lang w:val="en-US" w:eastAsia="zh-CN"/>
        </w:rPr>
        <w:t>及以上资质或</w:t>
      </w:r>
      <w:r>
        <w:rPr>
          <w:rFonts w:hint="eastAsia" w:ascii="宋体" w:hAnsi="宋体" w:eastAsia="宋体" w:cs="宋体"/>
          <w:szCs w:val="24"/>
          <w:u w:val="single"/>
          <w:lang w:val="en-US" w:eastAsia="zh-CN"/>
        </w:rPr>
        <w:t>防腐保温工程专业承包二级及以上资质</w:t>
      </w:r>
      <w:r>
        <w:rPr>
          <w:rFonts w:hint="eastAsia" w:ascii="宋体" w:hAnsi="宋体" w:eastAsia="宋体" w:cs="宋体"/>
          <w:i w:val="0"/>
          <w:iCs w:val="0"/>
          <w:caps w:val="0"/>
          <w:color w:val="333333"/>
          <w:spacing w:val="0"/>
          <w:sz w:val="21"/>
          <w:szCs w:val="21"/>
          <w:shd w:val="clear" w:fill="FFFFFF"/>
          <w:lang w:val="en-US" w:eastAsia="zh-CN"/>
        </w:rPr>
        <w:t>。</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承担过类似项目，并有良好的业绩和履约记录；</w:t>
      </w:r>
      <w:bookmarkStart w:id="1" w:name="_GoBack"/>
      <w:bookmarkEnd w:id="1"/>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财务状况良好，没有处于财产被接管、破产或其他关、停、并、转状态；</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近几年有较好的安全记录，投标前两年内没有发生重大质量和安全事故；</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不接受联合体招标；</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1"/>
        </w:rPr>
        <w:t>在本项目招标期间，投标人未在项目所在地被限制投标或取消投标资格。</w:t>
      </w:r>
    </w:p>
    <w:p>
      <w:pPr>
        <w:spacing w:line="440" w:lineRule="exact"/>
        <w:rPr>
          <w:rFonts w:hint="eastAsia" w:ascii="宋体" w:hAnsi="宋体" w:eastAsia="宋体" w:cs="宋体"/>
          <w:b/>
          <w:sz w:val="24"/>
        </w:rPr>
      </w:pPr>
      <w:r>
        <w:rPr>
          <w:rFonts w:hint="eastAsia" w:ascii="宋体" w:hAnsi="宋体" w:eastAsia="宋体" w:cs="宋体"/>
          <w:b/>
          <w:sz w:val="24"/>
        </w:rPr>
        <w:t>四、报价：</w:t>
      </w:r>
    </w:p>
    <w:p>
      <w:pPr>
        <w:pStyle w:val="22"/>
        <w:numPr>
          <w:ilvl w:val="0"/>
          <w:numId w:val="2"/>
        </w:numPr>
        <w:spacing w:line="480" w:lineRule="auto"/>
        <w:ind w:firstLineChars="0"/>
        <w:rPr>
          <w:rFonts w:hint="eastAsia" w:ascii="宋体" w:hAnsi="宋体" w:eastAsia="宋体" w:cs="宋体"/>
          <w:szCs w:val="24"/>
        </w:rPr>
      </w:pPr>
      <w:r>
        <w:rPr>
          <w:rFonts w:hint="eastAsia" w:ascii="宋体" w:hAnsi="宋体" w:eastAsia="宋体" w:cs="宋体"/>
          <w:szCs w:val="24"/>
        </w:rPr>
        <w:t>报价需是固定价格，以绝对额形式报价。</w:t>
      </w:r>
    </w:p>
    <w:p>
      <w:pPr>
        <w:pStyle w:val="22"/>
        <w:numPr>
          <w:ilvl w:val="0"/>
          <w:numId w:val="2"/>
        </w:numPr>
        <w:spacing w:line="480" w:lineRule="auto"/>
        <w:ind w:firstLineChars="0"/>
        <w:rPr>
          <w:rFonts w:hint="eastAsia" w:ascii="宋体" w:hAnsi="宋体" w:eastAsia="宋体" w:cs="宋体"/>
          <w:szCs w:val="24"/>
        </w:rPr>
      </w:pPr>
      <w:r>
        <w:rPr>
          <w:rFonts w:hint="eastAsia" w:ascii="宋体" w:hAnsi="宋体" w:eastAsia="宋体" w:cs="宋体"/>
          <w:szCs w:val="24"/>
        </w:rPr>
        <w:t>报价不可附带任何条件，否则为无效报价。</w:t>
      </w:r>
    </w:p>
    <w:p>
      <w:pPr>
        <w:numPr>
          <w:ilvl w:val="0"/>
          <w:numId w:val="3"/>
        </w:numPr>
        <w:spacing w:line="360" w:lineRule="auto"/>
        <w:rPr>
          <w:rFonts w:hint="eastAsia" w:ascii="宋体" w:hAnsi="宋体" w:eastAsia="宋体" w:cs="宋体"/>
          <w:color w:val="FF0000"/>
          <w:szCs w:val="24"/>
          <w:lang w:val="en-US" w:eastAsia="zh-CN"/>
        </w:rPr>
      </w:pPr>
      <w:r>
        <w:rPr>
          <w:rFonts w:hint="eastAsia" w:ascii="宋体" w:hAnsi="宋体" w:eastAsia="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szCs w:val="21"/>
          <w:lang w:val="en-US" w:eastAsia="zh-CN"/>
        </w:rPr>
        <w:t>伍仟</w:t>
      </w:r>
      <w:r>
        <w:rPr>
          <w:rFonts w:hint="eastAsia" w:ascii="宋体" w:hAnsi="宋体" w:eastAsia="宋体" w:cs="宋体"/>
          <w:szCs w:val="21"/>
        </w:rPr>
        <w:t>元（¥</w:t>
      </w:r>
      <w:r>
        <w:rPr>
          <w:rFonts w:hint="eastAsia" w:ascii="宋体" w:hAnsi="宋体" w:eastAsia="宋体" w:cs="宋体"/>
          <w:szCs w:val="21"/>
          <w:lang w:val="en-US" w:eastAsia="zh-CN"/>
        </w:rPr>
        <w:t>5</w:t>
      </w:r>
      <w:r>
        <w:rPr>
          <w:rFonts w:hint="eastAsia" w:ascii="宋体" w:hAnsi="宋体" w:eastAsia="宋体" w:cs="宋体"/>
          <w:szCs w:val="21"/>
        </w:rPr>
        <w:t>000</w:t>
      </w:r>
      <w:r>
        <w:rPr>
          <w:rFonts w:hint="eastAsia" w:ascii="宋体" w:hAnsi="宋体" w:eastAsia="宋体" w:cs="宋体"/>
          <w:szCs w:val="21"/>
          <w:lang w:val="en-US" w:eastAsia="zh-CN"/>
        </w:rPr>
        <w:t>.00</w:t>
      </w:r>
      <w:r>
        <w:rPr>
          <w:rFonts w:hint="eastAsia" w:ascii="宋体" w:hAnsi="宋体" w:eastAsia="宋体" w:cs="宋体"/>
          <w:szCs w:val="21"/>
        </w:rPr>
        <w:t>元）。</w:t>
      </w:r>
      <w:r>
        <w:rPr>
          <w:rFonts w:hint="eastAsia" w:ascii="宋体" w:hAnsi="宋体" w:eastAsia="宋体" w:cs="宋体"/>
          <w:szCs w:val="24"/>
          <w:highlight w:val="yellow"/>
          <w:lang w:val="en-US" w:eastAsia="zh-CN"/>
        </w:rPr>
        <w:t>中标单位</w:t>
      </w:r>
      <w:r>
        <w:rPr>
          <w:rFonts w:hint="eastAsia" w:ascii="宋体" w:hAnsi="宋体" w:eastAsia="宋体" w:cs="宋体"/>
          <w:szCs w:val="24"/>
          <w:lang w:val="en-US" w:eastAsia="zh-CN"/>
        </w:rPr>
        <w:t>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r>
        <w:rPr>
          <w:rFonts w:hint="eastAsia" w:ascii="宋体" w:hAnsi="宋体" w:eastAsia="宋体" w:cs="宋体"/>
          <w:color w:val="FF0000"/>
          <w:szCs w:val="24"/>
          <w:lang w:val="en-US" w:eastAsia="zh-CN"/>
        </w:rPr>
        <w:t>（凡在我公司有在建项目未办理竣工结算的投标单位，可以不用缴纳保证金）</w:t>
      </w:r>
    </w:p>
    <w:p>
      <w:pPr>
        <w:numPr>
          <w:ilvl w:val="0"/>
          <w:numId w:val="0"/>
        </w:numPr>
        <w:spacing w:line="360" w:lineRule="auto"/>
        <w:rPr>
          <w:rFonts w:hint="eastAsia" w:ascii="宋体" w:hAnsi="宋体" w:eastAsia="宋体" w:cs="宋体"/>
          <w:b/>
          <w:sz w:val="24"/>
        </w:rPr>
      </w:pPr>
      <w:r>
        <w:rPr>
          <w:rFonts w:hint="eastAsia" w:ascii="宋体" w:hAnsi="宋体" w:eastAsia="宋体" w:cs="宋体"/>
          <w:b/>
          <w:sz w:val="24"/>
        </w:rPr>
        <w:t>六、评标方式：</w:t>
      </w:r>
    </w:p>
    <w:p>
      <w:pPr>
        <w:pStyle w:val="22"/>
        <w:spacing w:line="440" w:lineRule="exact"/>
        <w:ind w:firstLine="0" w:firstLineChars="0"/>
        <w:rPr>
          <w:rFonts w:hint="eastAsia" w:ascii="宋体" w:hAnsi="宋体" w:eastAsia="宋体" w:cs="宋体"/>
          <w:szCs w:val="24"/>
        </w:rPr>
      </w:pPr>
      <w:r>
        <w:rPr>
          <w:rFonts w:hint="eastAsia" w:ascii="宋体" w:hAnsi="宋体" w:eastAsia="宋体" w:cs="宋体"/>
          <w:szCs w:val="24"/>
        </w:rPr>
        <w:t>1. 本次招标定标：采用有效总价最低价中标。</w:t>
      </w:r>
    </w:p>
    <w:p>
      <w:pPr>
        <w:numPr>
          <w:ilvl w:val="0"/>
          <w:numId w:val="4"/>
        </w:numPr>
        <w:spacing w:line="520" w:lineRule="exact"/>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pPr>
        <w:numPr>
          <w:ilvl w:val="0"/>
          <w:numId w:val="4"/>
        </w:numPr>
        <w:spacing w:line="520" w:lineRule="exact"/>
        <w:rPr>
          <w:rFonts w:hint="eastAsia" w:ascii="宋体" w:hAnsi="宋体" w:eastAsia="宋体" w:cs="宋体"/>
          <w:szCs w:val="24"/>
          <w:lang w:val="en-US"/>
        </w:rPr>
      </w:pPr>
      <w:bookmarkStart w:id="0" w:name="_Toc351203638"/>
      <w:r>
        <w:rPr>
          <w:rFonts w:hint="eastAsia" w:ascii="宋体" w:hAnsi="宋体" w:eastAsia="宋体" w:cs="宋体"/>
          <w:b/>
          <w:bCs/>
          <w:color w:val="FF0000"/>
          <w:sz w:val="28"/>
          <w:szCs w:val="28"/>
          <w:lang w:val="en-US" w:eastAsia="zh-CN"/>
        </w:rPr>
        <w:t>温馨提示：本次招标采用两轮报价。第一轮报价结束后，招标人选择报价较低的前三名投标人进入第二轮报价。（投标人需保持电话畅通，若在开标期间电话打不通，视为第二轮报价和第一轮相同）</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 xml:space="preserve"> 安全文明施工与环境保护</w:t>
      </w:r>
      <w:bookmarkEnd w:id="0"/>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.1安全文明施工</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.1.1 项目安全生产的达标目标及相应事项的约定：</w:t>
      </w:r>
      <w:r>
        <w:rPr>
          <w:rFonts w:hint="eastAsia" w:ascii="宋体" w:hAnsi="宋体" w:eastAsia="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关于治安保卫的特别约定：</w:t>
      </w:r>
      <w:r>
        <w:rPr>
          <w:rFonts w:hint="eastAsia" w:ascii="宋体" w:hAnsi="宋体" w:eastAsia="宋体" w:cs="宋体"/>
          <w:sz w:val="21"/>
          <w:szCs w:val="21"/>
          <w:u w:val="single"/>
        </w:rPr>
        <w:t>承包人承担施工安全保卫工作并承担相关费用。</w:t>
      </w:r>
    </w:p>
    <w:p>
      <w:pPr>
        <w:spacing w:line="360" w:lineRule="auto"/>
        <w:ind w:left="479" w:leftChars="228"/>
        <w:rPr>
          <w:rFonts w:hint="eastAsia" w:ascii="宋体" w:hAnsi="宋体" w:eastAsia="宋体" w:cs="宋体"/>
          <w:sz w:val="21"/>
          <w:szCs w:val="21"/>
        </w:rPr>
      </w:pPr>
      <w:r>
        <w:rPr>
          <w:rFonts w:hint="eastAsia" w:ascii="宋体" w:hAnsi="宋体" w:eastAsia="宋体" w:cs="宋体"/>
          <w:sz w:val="21"/>
          <w:szCs w:val="21"/>
          <w:lang w:val="en-US" w:eastAsia="zh-CN"/>
        </w:rPr>
        <w:t>7.1</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文明施工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eastAsia="宋体" w:cs="宋体"/>
          <w:sz w:val="21"/>
          <w:szCs w:val="21"/>
          <w:u w:val="single"/>
          <w:lang w:val="en-US" w:eastAsia="zh-CN"/>
        </w:rPr>
        <w:t>固废垃圾自行处理（运出厂区），发包方不承担任何责任。</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.招标时间：</w:t>
      </w:r>
    </w:p>
    <w:p>
      <w:pPr>
        <w:pStyle w:val="22"/>
        <w:numPr>
          <w:ilvl w:val="0"/>
          <w:numId w:val="5"/>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报名及领取招标文件时间：2023年9月21日-9月22日，上午9:00-11:00，下午2:00-4:00；报名地点：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3</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highlight w:val="yellow"/>
          <w:lang w:val="en-US" w:eastAsia="zh-CN"/>
        </w:rPr>
        <w:t>26</w:t>
      </w:r>
      <w:r>
        <w:rPr>
          <w:rFonts w:hint="eastAsia" w:ascii="宋体" w:hAnsi="宋体" w:eastAsia="宋体" w:cs="宋体"/>
          <w:szCs w:val="21"/>
        </w:rPr>
        <w:t>日10:00之前（指标书到达本公司时间）。</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23</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w:t>
      </w:r>
      <w:r>
        <w:rPr>
          <w:rFonts w:hint="eastAsia" w:ascii="宋体" w:hAnsi="宋体" w:eastAsia="宋体" w:cs="宋体"/>
          <w:szCs w:val="21"/>
          <w:lang w:eastAsia="zh-CN"/>
        </w:rPr>
        <w:t>），</w:t>
      </w:r>
      <w:r>
        <w:rPr>
          <w:rFonts w:hint="eastAsia" w:ascii="宋体" w:hAnsi="宋体" w:eastAsia="宋体" w:cs="宋体"/>
          <w:szCs w:val="21"/>
          <w:lang w:val="en-US" w:eastAsia="zh-CN"/>
        </w:rPr>
        <w:t>但需要保持电话畅通</w:t>
      </w:r>
      <w:r>
        <w:rPr>
          <w:rFonts w:hint="eastAsia" w:ascii="宋体" w:hAnsi="宋体" w:eastAsia="宋体" w:cs="宋体"/>
          <w:szCs w:val="21"/>
        </w:rPr>
        <w:t>。</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九</w:t>
      </w:r>
      <w:r>
        <w:rPr>
          <w:rFonts w:hint="eastAsia" w:ascii="宋体" w:hAnsi="宋体" w:eastAsia="宋体" w:cs="宋体"/>
          <w:b/>
          <w:sz w:val="24"/>
        </w:rPr>
        <w:t>、投标须知</w:t>
      </w:r>
    </w:p>
    <w:p>
      <w:pPr>
        <w:pStyle w:val="10"/>
        <w:numPr>
          <w:ilvl w:val="0"/>
          <w:numId w:val="6"/>
        </w:numPr>
        <w:spacing w:line="360" w:lineRule="auto"/>
        <w:ind w:leftChars="0"/>
        <w:rPr>
          <w:rFonts w:hint="eastAsia" w:ascii="宋体" w:hAnsi="宋体" w:eastAsia="宋体" w:cs="宋体"/>
          <w:szCs w:val="21"/>
        </w:rPr>
      </w:pPr>
      <w:r>
        <w:rPr>
          <w:rFonts w:hint="eastAsia" w:ascii="宋体" w:hAnsi="宋体" w:eastAsia="宋体" w:cs="宋体"/>
          <w:szCs w:val="21"/>
        </w:rPr>
        <w:t>工程说明：</w:t>
      </w:r>
    </w:p>
    <w:p>
      <w:pPr>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ab/>
      </w:r>
      <w:r>
        <w:rPr>
          <w:rFonts w:hint="eastAsia" w:ascii="宋体" w:hAnsi="宋体" w:eastAsia="宋体" w:cs="宋体"/>
          <w:szCs w:val="21"/>
        </w:rPr>
        <w:t>工程名称：</w:t>
      </w:r>
      <w:r>
        <w:rPr>
          <w:rFonts w:hint="eastAsia" w:ascii="宋体" w:hAnsi="宋体" w:eastAsia="宋体" w:cs="宋体"/>
          <w:szCs w:val="21"/>
          <w:lang w:eastAsia="zh-CN"/>
        </w:rPr>
        <w:t>铜峰工业园智能仓储立体仓库</w:t>
      </w:r>
      <w:r>
        <w:rPr>
          <w:rFonts w:hint="eastAsia" w:ascii="宋体" w:hAnsi="宋体" w:eastAsia="宋体" w:cs="宋体"/>
          <w:szCs w:val="21"/>
          <w:lang w:val="en-US" w:eastAsia="zh-CN"/>
        </w:rPr>
        <w:t>环氧地坪</w:t>
      </w:r>
      <w:r>
        <w:rPr>
          <w:rFonts w:hint="eastAsia" w:ascii="宋体" w:hAnsi="宋体" w:eastAsia="宋体" w:cs="宋体"/>
          <w:szCs w:val="21"/>
        </w:rPr>
        <w:t>工程</w:t>
      </w:r>
    </w:p>
    <w:p>
      <w:pPr>
        <w:pStyle w:val="22"/>
        <w:numPr>
          <w:ilvl w:val="0"/>
          <w:numId w:val="7"/>
        </w:numPr>
        <w:spacing w:line="360" w:lineRule="auto"/>
        <w:ind w:firstLineChars="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工程地点：安徽省铜陵市经济开发区翠湖三路399号铜峰工业园内</w:t>
      </w:r>
    </w:p>
    <w:p>
      <w:pPr>
        <w:pStyle w:val="22"/>
        <w:spacing w:line="360" w:lineRule="auto"/>
        <w:ind w:left="210" w:right="210" w:rightChars="100" w:firstLine="210" w:firstLineChars="100"/>
        <w:rPr>
          <w:rFonts w:hint="eastAsia" w:ascii="宋体" w:hAnsi="宋体" w:eastAsia="宋体" w:cs="宋体"/>
          <w:bCs/>
          <w:szCs w:val="21"/>
        </w:rPr>
      </w:pPr>
      <w:r>
        <w:rPr>
          <w:rFonts w:hint="eastAsia" w:ascii="宋体" w:hAnsi="宋体" w:eastAsia="宋体" w:cs="宋体"/>
          <w:szCs w:val="21"/>
        </w:rPr>
        <w:t>3）</w:t>
      </w:r>
      <w:r>
        <w:rPr>
          <w:rFonts w:hint="eastAsia" w:ascii="宋体" w:hAnsi="宋体" w:eastAsia="宋体" w:cs="宋体"/>
          <w:szCs w:val="21"/>
        </w:rPr>
        <w:tab/>
      </w:r>
      <w:r>
        <w:rPr>
          <w:rFonts w:hint="eastAsia" w:ascii="宋体" w:hAnsi="宋体" w:eastAsia="宋体" w:cs="宋体"/>
          <w:szCs w:val="21"/>
        </w:rPr>
        <w:t>工程内容及范围：投标报价表内内容（请踏勘现场）；</w:t>
      </w:r>
    </w:p>
    <w:p>
      <w:pPr>
        <w:pStyle w:val="22"/>
        <w:spacing w:line="360" w:lineRule="auto"/>
        <w:ind w:left="425" w:firstLine="0" w:firstLineChars="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工期：</w:t>
      </w:r>
      <w:r>
        <w:rPr>
          <w:rFonts w:hint="eastAsia" w:ascii="宋体" w:hAnsi="宋体" w:eastAsia="宋体" w:cs="宋体"/>
          <w:b/>
          <w:bCs/>
          <w:color w:val="FF0000"/>
          <w:szCs w:val="21"/>
          <w:u w:val="single"/>
          <w:lang w:val="en-US" w:eastAsia="zh-CN"/>
        </w:rPr>
        <w:t>14天</w:t>
      </w:r>
      <w:r>
        <w:rPr>
          <w:rFonts w:hint="eastAsia" w:ascii="宋体" w:hAnsi="宋体" w:eastAsia="宋体" w:cs="宋体"/>
          <w:szCs w:val="21"/>
        </w:rPr>
        <w:t>。</w:t>
      </w:r>
    </w:p>
    <w:p>
      <w:pPr>
        <w:pStyle w:val="22"/>
        <w:spacing w:line="360" w:lineRule="auto"/>
        <w:ind w:left="425" w:firstLine="0" w:firstLineChars="0"/>
        <w:rPr>
          <w:rFonts w:hint="eastAsia" w:ascii="宋体" w:hAnsi="宋体" w:eastAsia="宋体" w:cs="宋体"/>
          <w:b w:val="0"/>
          <w:bCs w:val="0"/>
          <w:color w:val="000000"/>
          <w:sz w:val="21"/>
          <w:szCs w:val="21"/>
          <w:u w:val="none"/>
        </w:rPr>
      </w:pPr>
      <w:r>
        <w:rPr>
          <w:rFonts w:hint="eastAsia" w:ascii="宋体" w:hAnsi="宋体" w:eastAsia="宋体" w:cs="宋体"/>
          <w:szCs w:val="21"/>
          <w:lang w:val="en-US" w:eastAsia="zh-CN"/>
        </w:rPr>
        <w:t>5） 质量：</w:t>
      </w:r>
      <w:r>
        <w:rPr>
          <w:rFonts w:hint="eastAsia" w:ascii="宋体" w:hAnsi="宋体" w:eastAsia="宋体" w:cs="宋体"/>
          <w:b w:val="0"/>
          <w:bCs w:val="0"/>
          <w:color w:val="000000"/>
          <w:sz w:val="21"/>
          <w:szCs w:val="21"/>
          <w:u w:val="single"/>
          <w:lang w:val="en-US" w:eastAsia="zh-CN"/>
        </w:rPr>
        <w:t>合格</w:t>
      </w:r>
      <w:r>
        <w:rPr>
          <w:rFonts w:hint="eastAsia" w:ascii="宋体" w:hAnsi="宋体" w:eastAsia="宋体" w:cs="宋体"/>
          <w:b w:val="0"/>
          <w:bCs w:val="0"/>
          <w:color w:val="000000"/>
          <w:sz w:val="21"/>
          <w:szCs w:val="21"/>
          <w:u w:val="none"/>
        </w:rPr>
        <w:t xml:space="preserve">  </w:t>
      </w:r>
    </w:p>
    <w:p>
      <w:pPr>
        <w:pStyle w:val="22"/>
        <w:spacing w:line="360" w:lineRule="auto"/>
        <w:ind w:left="425" w:firstLine="0" w:firstLineChars="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rPr>
        <w:tab/>
      </w:r>
      <w:r>
        <w:rPr>
          <w:rFonts w:hint="eastAsia" w:ascii="宋体" w:hAnsi="宋体" w:eastAsia="宋体" w:cs="宋体"/>
          <w:szCs w:val="21"/>
        </w:rPr>
        <w:t>开工时间：以书面通知为准。</w:t>
      </w:r>
    </w:p>
    <w:p>
      <w:pPr>
        <w:pStyle w:val="22"/>
        <w:spacing w:line="360" w:lineRule="auto"/>
        <w:ind w:left="425" w:firstLine="0" w:firstLineChars="0"/>
        <w:rPr>
          <w:rFonts w:hint="eastAsia" w:ascii="宋体" w:hAnsi="宋体" w:eastAsia="宋体" w:cs="宋体"/>
          <w:color w:val="FF0000"/>
          <w:szCs w:val="21"/>
          <w:lang w:val="en-US" w:eastAsia="zh-CN"/>
        </w:rPr>
      </w:pPr>
      <w:r>
        <w:rPr>
          <w:rFonts w:hint="eastAsia" w:ascii="宋体" w:hAnsi="宋体" w:eastAsia="宋体" w:cs="宋体"/>
          <w:szCs w:val="21"/>
          <w:lang w:val="en-US" w:eastAsia="zh-CN"/>
        </w:rPr>
        <w:t>7） 质保期：</w:t>
      </w:r>
      <w:r>
        <w:rPr>
          <w:rFonts w:hint="eastAsia" w:ascii="宋体" w:hAnsi="宋体" w:eastAsia="宋体" w:cs="宋体"/>
          <w:szCs w:val="21"/>
          <w:u w:val="single"/>
          <w:lang w:val="en-US" w:eastAsia="zh-CN"/>
        </w:rPr>
        <w:t>壹年</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资格审查方式：资格</w:t>
      </w:r>
      <w:r>
        <w:rPr>
          <w:rFonts w:hint="eastAsia" w:ascii="宋体" w:hAnsi="宋体" w:eastAsia="宋体" w:cs="宋体"/>
          <w:szCs w:val="24"/>
          <w:lang w:val="en-US" w:eastAsia="zh-CN"/>
        </w:rPr>
        <w:t>预</w:t>
      </w:r>
      <w:r>
        <w:rPr>
          <w:rFonts w:hint="eastAsia" w:ascii="宋体" w:hAnsi="宋体" w:eastAsia="宋体" w:cs="宋体"/>
          <w:szCs w:val="24"/>
        </w:rPr>
        <w:t>审。</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中标服务费：无</w:t>
      </w:r>
    </w:p>
    <w:p>
      <w:pPr>
        <w:pStyle w:val="22"/>
        <w:numPr>
          <w:ilvl w:val="0"/>
          <w:numId w:val="6"/>
        </w:numPr>
        <w:spacing w:line="360" w:lineRule="auto"/>
        <w:ind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投标文件应包括以下内容：</w:t>
      </w:r>
    </w:p>
    <w:p>
      <w:pPr>
        <w:pStyle w:val="22"/>
        <w:numPr>
          <w:ilvl w:val="0"/>
          <w:numId w:val="8"/>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rPr>
        <w:t>企业资质证明。</w:t>
      </w:r>
    </w:p>
    <w:p>
      <w:pPr>
        <w:pStyle w:val="22"/>
        <w:numPr>
          <w:ilvl w:val="0"/>
          <w:numId w:val="8"/>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lang w:val="en-US" w:eastAsia="zh-CN"/>
        </w:rPr>
        <w:t>投标保证金复印件</w:t>
      </w:r>
    </w:p>
    <w:p>
      <w:pPr>
        <w:pStyle w:val="22"/>
        <w:numPr>
          <w:ilvl w:val="0"/>
          <w:numId w:val="8"/>
        </w:numPr>
        <w:spacing w:line="360" w:lineRule="auto"/>
        <w:ind w:firstLineChars="0"/>
        <w:rPr>
          <w:rFonts w:hint="eastAsia" w:ascii="宋体" w:hAnsi="宋体" w:eastAsia="宋体" w:cs="宋体"/>
          <w:sz w:val="24"/>
          <w:szCs w:val="24"/>
        </w:rPr>
      </w:pPr>
      <w:r>
        <w:rPr>
          <w:rFonts w:hint="eastAsia" w:ascii="宋体" w:hAnsi="宋体" w:eastAsia="宋体" w:cs="宋体"/>
          <w:kern w:val="1"/>
          <w:szCs w:val="21"/>
        </w:rPr>
        <w:t>投标报价表；     </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属于同一实际控制人或关联企业的单位同时投标的，一经发现，本公司将取消其投标资格，并</w:t>
      </w:r>
      <w:r>
        <w:rPr>
          <w:rFonts w:hint="eastAsia" w:ascii="宋体" w:hAnsi="宋体" w:eastAsia="宋体" w:cs="宋体"/>
          <w:szCs w:val="24"/>
          <w:lang w:val="en-US" w:eastAsia="zh-CN"/>
        </w:rPr>
        <w:t>拉入黑名单，以后不得参加铜峰公司任何招标</w:t>
      </w:r>
      <w:r>
        <w:rPr>
          <w:rFonts w:hint="eastAsia" w:ascii="宋体" w:hAnsi="宋体" w:eastAsia="宋体" w:cs="宋体"/>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投标方对招标文件有疑问可用书面形式提出咨询，招标方将在</w:t>
      </w:r>
      <w:r>
        <w:rPr>
          <w:rFonts w:hint="eastAsia" w:ascii="宋体" w:hAnsi="宋体" w:eastAsia="宋体" w:cs="宋体"/>
          <w:szCs w:val="24"/>
          <w:lang w:val="en-US" w:eastAsia="zh-CN"/>
        </w:rPr>
        <w:t>2023</w:t>
      </w:r>
      <w:r>
        <w:rPr>
          <w:rFonts w:hint="eastAsia" w:ascii="宋体" w:hAnsi="宋体" w:eastAsia="宋体" w:cs="宋体"/>
          <w:szCs w:val="24"/>
        </w:rPr>
        <w:t>年</w:t>
      </w:r>
      <w:r>
        <w:rPr>
          <w:rFonts w:hint="eastAsia" w:ascii="宋体" w:hAnsi="宋体" w:eastAsia="宋体" w:cs="宋体"/>
          <w:szCs w:val="24"/>
          <w:lang w:val="en-US" w:eastAsia="zh-CN"/>
        </w:rPr>
        <w:t>9</w:t>
      </w:r>
      <w:r>
        <w:rPr>
          <w:rFonts w:hint="eastAsia" w:ascii="宋体" w:hAnsi="宋体" w:eastAsia="宋体" w:cs="宋体"/>
          <w:szCs w:val="24"/>
        </w:rPr>
        <w:t>月</w:t>
      </w:r>
      <w:r>
        <w:rPr>
          <w:rFonts w:hint="eastAsia" w:ascii="宋体" w:hAnsi="宋体" w:eastAsia="宋体" w:cs="宋体"/>
          <w:szCs w:val="24"/>
          <w:lang w:val="en-US" w:eastAsia="zh-CN"/>
        </w:rPr>
        <w:t>25</w:t>
      </w:r>
      <w:r>
        <w:rPr>
          <w:rFonts w:hint="eastAsia" w:ascii="宋体" w:hAnsi="宋体" w:eastAsia="宋体" w:cs="宋体"/>
          <w:szCs w:val="24"/>
        </w:rPr>
        <w:t>日统一答复；</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；投标书应在规定时间内送达，超过时间将被拒收；</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本公司接收</w:t>
      </w:r>
      <w:r>
        <w:rPr>
          <w:rFonts w:hint="eastAsia" w:ascii="宋体" w:hAnsi="宋体" w:eastAsia="宋体" w:cs="宋体"/>
          <w:color w:val="FF0000"/>
          <w:szCs w:val="24"/>
          <w:lang w:val="en-US" w:eastAsia="zh-CN"/>
        </w:rPr>
        <w:t>投标</w:t>
      </w:r>
      <w:r>
        <w:rPr>
          <w:rFonts w:hint="eastAsia" w:ascii="宋体" w:hAnsi="宋体" w:eastAsia="宋体" w:cs="宋体"/>
          <w:szCs w:val="24"/>
        </w:rPr>
        <w:t>保证金的银行帐号：</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单位名称：安徽铜峰电子股份有限公司</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纳税人识别号：9134070014897301XF</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地址及电话：安徽省铜陵市经济技术开发区翠湖三路399号；0562-5882015</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开户行及账号：工行铜陵市石城路支行；1308027009022121252</w:t>
      </w:r>
    </w:p>
    <w:p>
      <w:pPr>
        <w:pStyle w:val="9"/>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szCs w:val="24"/>
          <w:lang w:val="en-US" w:eastAsia="zh-CN"/>
        </w:rPr>
        <w:t>9.</w:t>
      </w:r>
      <w:r>
        <w:rPr>
          <w:rFonts w:hint="eastAsia" w:ascii="宋体" w:hAnsi="宋体" w:eastAsia="宋体" w:cs="宋体"/>
          <w:kern w:val="2"/>
          <w:sz w:val="21"/>
          <w:szCs w:val="24"/>
          <w:lang w:val="en-US" w:eastAsia="zh-CN" w:bidi="ar-SA"/>
        </w:rPr>
        <w:t>投标文件的份数和装订方式</w:t>
      </w:r>
    </w:p>
    <w:p>
      <w:pPr>
        <w:pStyle w:val="9"/>
        <w:spacing w:line="36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使用纸质的投标文件</w:t>
      </w:r>
      <w:r>
        <w:rPr>
          <w:rFonts w:hint="eastAsia" w:ascii="宋体" w:hAnsi="宋体" w:eastAsia="宋体" w:cs="宋体"/>
          <w:color w:val="FF0000"/>
          <w:sz w:val="21"/>
          <w:szCs w:val="21"/>
          <w:lang w:val="en-US" w:eastAsia="zh-CN"/>
        </w:rPr>
        <w:t>壹</w:t>
      </w:r>
      <w:r>
        <w:rPr>
          <w:rFonts w:hint="eastAsia" w:ascii="宋体" w:hAnsi="宋体" w:eastAsia="宋体" w:cs="宋体"/>
          <w:sz w:val="21"/>
          <w:szCs w:val="21"/>
          <w:lang w:val="en-US" w:eastAsia="zh-CN"/>
        </w:rPr>
        <w:t>份，</w:t>
      </w:r>
      <w:r>
        <w:rPr>
          <w:rFonts w:hint="eastAsia" w:ascii="宋体" w:hAnsi="宋体" w:eastAsia="宋体" w:cs="宋体"/>
          <w:b/>
          <w:bCs/>
          <w:color w:val="FF0000"/>
          <w:sz w:val="21"/>
          <w:szCs w:val="21"/>
          <w:lang w:val="en-US" w:eastAsia="zh-CN"/>
        </w:rPr>
        <w:t>必须采用胶装，否则视为不响应招标要求，按废标处理</w:t>
      </w:r>
      <w:r>
        <w:rPr>
          <w:rFonts w:hint="eastAsia" w:ascii="宋体" w:hAnsi="宋体" w:eastAsia="宋体" w:cs="宋体"/>
          <w:sz w:val="21"/>
          <w:szCs w:val="21"/>
          <w:lang w:val="en-US" w:eastAsia="zh-CN"/>
        </w:rPr>
        <w:t>。</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十</w:t>
      </w:r>
      <w:r>
        <w:rPr>
          <w:rFonts w:hint="eastAsia" w:ascii="宋体" w:hAnsi="宋体" w:eastAsia="宋体" w:cs="宋体"/>
          <w:b/>
          <w:sz w:val="24"/>
        </w:rPr>
        <w:t>、签订合同</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rPr>
        <w:t>1、中标方须在中标通知下达2日内与招标方签订工程合同，否则将取消其中标资格</w:t>
      </w:r>
      <w:r>
        <w:rPr>
          <w:rFonts w:hint="eastAsia" w:ascii="宋体" w:hAnsi="宋体" w:eastAsia="宋体" w:cs="宋体"/>
          <w:szCs w:val="21"/>
          <w:lang w:eastAsia="zh-CN"/>
        </w:rPr>
        <w:t>。</w:t>
      </w:r>
    </w:p>
    <w:p>
      <w:pPr>
        <w:spacing w:line="360" w:lineRule="auto"/>
        <w:jc w:val="left"/>
        <w:rPr>
          <w:rFonts w:hint="eastAsia" w:ascii="宋体" w:hAnsi="宋体" w:eastAsia="宋体" w:cs="宋体"/>
          <w:szCs w:val="21"/>
        </w:rPr>
      </w:pPr>
      <w:r>
        <w:rPr>
          <w:rFonts w:hint="eastAsia" w:ascii="宋体" w:hAnsi="宋体" w:eastAsia="宋体" w:cs="宋体"/>
          <w:szCs w:val="21"/>
        </w:rPr>
        <w:t>2、投标文件作为合同附件与合同本身具有同等法律效力。</w:t>
      </w:r>
    </w:p>
    <w:p>
      <w:pPr>
        <w:spacing w:line="360" w:lineRule="auto"/>
        <w:jc w:val="left"/>
        <w:rPr>
          <w:rFonts w:hint="eastAsia" w:ascii="宋体" w:hAnsi="宋体" w:eastAsia="宋体" w:cs="宋体"/>
          <w:szCs w:val="21"/>
        </w:rPr>
      </w:pPr>
      <w:r>
        <w:rPr>
          <w:rFonts w:hint="eastAsia" w:ascii="宋体" w:hAnsi="宋体" w:eastAsia="宋体" w:cs="宋体"/>
          <w:szCs w:val="21"/>
        </w:rPr>
        <w:t>3、中标方应严格履行投标承诺，不得转包。</w:t>
      </w:r>
    </w:p>
    <w:p>
      <w:pPr>
        <w:spacing w:line="360" w:lineRule="auto"/>
        <w:jc w:val="left"/>
        <w:rPr>
          <w:rFonts w:hint="eastAsia" w:ascii="宋体" w:hAnsi="宋体" w:eastAsia="宋体" w:cs="宋体"/>
          <w:szCs w:val="21"/>
        </w:rPr>
      </w:pPr>
      <w:r>
        <w:rPr>
          <w:rFonts w:hint="eastAsia" w:ascii="宋体" w:hAnsi="宋体" w:eastAsia="宋体" w:cs="宋体"/>
          <w:szCs w:val="21"/>
        </w:rPr>
        <w:t>4、付款方式：</w:t>
      </w:r>
      <w:r>
        <w:rPr>
          <w:rFonts w:hint="eastAsia" w:ascii="宋体" w:hAnsi="宋体" w:eastAsia="宋体" w:cs="宋体"/>
          <w:color w:val="FF0000"/>
          <w:kern w:val="1"/>
          <w:szCs w:val="21"/>
        </w:rPr>
        <w:t>全部工程完成验收合格后付</w:t>
      </w:r>
      <w:r>
        <w:rPr>
          <w:rFonts w:hint="eastAsia" w:ascii="宋体" w:hAnsi="宋体" w:eastAsia="宋体" w:cs="宋体"/>
          <w:color w:val="FF0000"/>
          <w:kern w:val="1"/>
          <w:szCs w:val="21"/>
          <w:lang w:val="en-US" w:eastAsia="zh-CN"/>
        </w:rPr>
        <w:t>合同</w:t>
      </w:r>
      <w:r>
        <w:rPr>
          <w:rFonts w:hint="eastAsia" w:ascii="宋体" w:hAnsi="宋体" w:eastAsia="宋体" w:cs="宋体"/>
          <w:color w:val="FF0000"/>
          <w:kern w:val="1"/>
          <w:szCs w:val="21"/>
        </w:rPr>
        <w:t>总价的</w:t>
      </w:r>
      <w:r>
        <w:rPr>
          <w:rFonts w:hint="eastAsia" w:ascii="宋体" w:hAnsi="宋体" w:eastAsia="宋体" w:cs="宋体"/>
          <w:color w:val="FF0000"/>
          <w:kern w:val="1"/>
          <w:szCs w:val="21"/>
          <w:lang w:val="en-US" w:eastAsia="zh-CN"/>
        </w:rPr>
        <w:t>90</w:t>
      </w:r>
      <w:r>
        <w:rPr>
          <w:rFonts w:hint="eastAsia" w:ascii="宋体" w:hAnsi="宋体" w:eastAsia="宋体" w:cs="宋体"/>
          <w:color w:val="FF0000"/>
          <w:kern w:val="1"/>
          <w:szCs w:val="21"/>
        </w:rPr>
        <w:t>%，</w:t>
      </w:r>
      <w:r>
        <w:rPr>
          <w:rFonts w:hint="eastAsia" w:ascii="宋体" w:hAnsi="宋体" w:eastAsia="宋体" w:cs="宋体"/>
          <w:color w:val="FF0000"/>
          <w:kern w:val="1"/>
          <w:szCs w:val="21"/>
          <w:lang w:val="en-US" w:eastAsia="zh-CN"/>
        </w:rPr>
        <w:t>剩余10%为质保金，质保期内</w:t>
      </w:r>
      <w:r>
        <w:rPr>
          <w:rFonts w:hint="eastAsia" w:ascii="宋体" w:hAnsi="宋体" w:eastAsia="宋体" w:cs="宋体"/>
          <w:color w:val="FF0000"/>
          <w:kern w:val="1"/>
          <w:szCs w:val="21"/>
        </w:rPr>
        <w:t>无质量问题</w:t>
      </w:r>
      <w:r>
        <w:rPr>
          <w:rFonts w:hint="eastAsia" w:ascii="宋体" w:hAnsi="宋体" w:eastAsia="宋体" w:cs="宋体"/>
          <w:color w:val="FF0000"/>
          <w:kern w:val="1"/>
          <w:szCs w:val="21"/>
          <w:u w:val="single"/>
          <w:lang w:val="en-US" w:eastAsia="zh-CN"/>
        </w:rPr>
        <w:t xml:space="preserve"> 壹年 </w:t>
      </w:r>
      <w:r>
        <w:rPr>
          <w:rFonts w:hint="eastAsia" w:ascii="宋体" w:hAnsi="宋体" w:eastAsia="宋体" w:cs="宋体"/>
          <w:color w:val="FF0000"/>
          <w:kern w:val="1"/>
          <w:szCs w:val="21"/>
          <w:lang w:val="en-US" w:eastAsia="zh-CN"/>
        </w:rPr>
        <w:t>后</w:t>
      </w:r>
      <w:r>
        <w:rPr>
          <w:rFonts w:hint="eastAsia" w:ascii="宋体" w:hAnsi="宋体" w:eastAsia="宋体" w:cs="宋体"/>
          <w:color w:val="FF0000"/>
          <w:kern w:val="1"/>
          <w:szCs w:val="21"/>
        </w:rPr>
        <w:t>付清余款（</w:t>
      </w:r>
      <w:r>
        <w:rPr>
          <w:rFonts w:hint="eastAsia" w:ascii="宋体" w:hAnsi="宋体" w:eastAsia="宋体" w:cs="宋体"/>
          <w:color w:val="FF0000"/>
          <w:kern w:val="1"/>
          <w:szCs w:val="21"/>
          <w:lang w:val="en-US" w:eastAsia="zh-CN"/>
        </w:rPr>
        <w:t>从</w:t>
      </w:r>
      <w:r>
        <w:rPr>
          <w:rFonts w:hint="eastAsia" w:ascii="宋体" w:hAnsi="宋体" w:eastAsia="宋体" w:cs="宋体"/>
          <w:color w:val="FF0000"/>
          <w:kern w:val="1"/>
          <w:szCs w:val="21"/>
        </w:rPr>
        <w:t>验收</w:t>
      </w:r>
      <w:r>
        <w:rPr>
          <w:rFonts w:hint="eastAsia" w:ascii="宋体" w:hAnsi="宋体" w:eastAsia="宋体" w:cs="宋体"/>
          <w:color w:val="FF0000"/>
          <w:kern w:val="1"/>
          <w:szCs w:val="21"/>
          <w:lang w:val="en-US" w:eastAsia="zh-CN"/>
        </w:rPr>
        <w:t>合格</w:t>
      </w:r>
      <w:r>
        <w:rPr>
          <w:rFonts w:hint="eastAsia" w:ascii="宋体" w:hAnsi="宋体" w:eastAsia="宋体" w:cs="宋体"/>
          <w:color w:val="FF0000"/>
          <w:kern w:val="1"/>
          <w:szCs w:val="21"/>
        </w:rPr>
        <w:t>之日起）。</w:t>
      </w:r>
    </w:p>
    <w:p>
      <w:pPr>
        <w:spacing w:line="400" w:lineRule="exact"/>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一</w:t>
      </w:r>
      <w:r>
        <w:rPr>
          <w:rFonts w:hint="eastAsia" w:ascii="宋体" w:hAnsi="宋体" w:eastAsia="宋体" w:cs="宋体"/>
          <w:b/>
          <w:sz w:val="24"/>
        </w:rPr>
        <w:t>、本招标文件由本公司招标工作小组负责解释。</w:t>
      </w:r>
    </w:p>
    <w:p>
      <w:pPr>
        <w:spacing w:line="360" w:lineRule="auto"/>
        <w:rPr>
          <w:rFonts w:hint="eastAsia" w:ascii="宋体" w:hAnsi="宋体" w:eastAsia="宋体" w:cs="宋体"/>
          <w:szCs w:val="24"/>
        </w:rPr>
      </w:pPr>
      <w:r>
        <w:rPr>
          <w:rFonts w:hint="eastAsia" w:ascii="宋体" w:hAnsi="宋体" w:eastAsia="宋体" w:cs="宋体"/>
          <w:b/>
          <w:sz w:val="24"/>
        </w:rPr>
        <w:t>十</w:t>
      </w:r>
      <w:r>
        <w:rPr>
          <w:rFonts w:hint="eastAsia" w:ascii="宋体" w:hAnsi="宋体" w:eastAsia="宋体" w:cs="宋体"/>
          <w:b/>
          <w:sz w:val="24"/>
          <w:lang w:val="en-US" w:eastAsia="zh-CN"/>
        </w:rPr>
        <w:t>二</w:t>
      </w:r>
      <w:r>
        <w:rPr>
          <w:rFonts w:hint="eastAsia" w:ascii="宋体" w:hAnsi="宋体" w:eastAsia="宋体" w:cs="宋体"/>
          <w:b/>
          <w:sz w:val="24"/>
        </w:rPr>
        <w:t>、</w:t>
      </w:r>
      <w:r>
        <w:rPr>
          <w:rFonts w:hint="eastAsia" w:ascii="宋体" w:hAnsi="宋体" w:eastAsia="宋体" w:cs="宋体"/>
          <w:szCs w:val="24"/>
        </w:rPr>
        <w:t>招投标双方在招标过程中发生争议的，由双方协商解决，双方不能通过协调解决的，任何一方有权向本公司所在地人民法院提起诉讼。</w:t>
      </w:r>
    </w:p>
    <w:p>
      <w:pPr>
        <w:spacing w:line="440" w:lineRule="exact"/>
        <w:rPr>
          <w:rFonts w:hint="eastAsia" w:ascii="宋体" w:hAnsi="宋体" w:eastAsia="宋体" w:cs="宋体"/>
          <w:szCs w:val="24"/>
        </w:rPr>
      </w:pPr>
    </w:p>
    <w:p>
      <w:pPr>
        <w:rPr>
          <w:rFonts w:hint="eastAsia" w:ascii="宋体" w:hAnsi="宋体" w:eastAsia="宋体" w:cs="宋体"/>
          <w:b/>
          <w:sz w:val="30"/>
          <w:szCs w:val="30"/>
        </w:rPr>
      </w:pPr>
      <w:r>
        <w:rPr>
          <w:rFonts w:hint="eastAsia" w:ascii="宋体" w:hAnsi="宋体" w:eastAsia="宋体" w:cs="宋体"/>
          <w:b/>
          <w:sz w:val="30"/>
          <w:szCs w:val="30"/>
        </w:rPr>
        <w:br w:type="page"/>
      </w:r>
    </w:p>
    <w:p>
      <w:pPr>
        <w:pStyle w:val="5"/>
        <w:tabs>
          <w:tab w:val="clear" w:pos="432"/>
        </w:tabs>
        <w:spacing w:line="360" w:lineRule="auto"/>
        <w:rPr>
          <w:rFonts w:hint="eastAsia" w:ascii="宋体" w:hAnsi="宋体" w:eastAsia="宋体" w:cs="宋体"/>
          <w:b/>
          <w:sz w:val="30"/>
          <w:szCs w:val="30"/>
        </w:rPr>
      </w:pPr>
      <w:r>
        <w:rPr>
          <w:rFonts w:hint="eastAsia" w:ascii="宋体" w:hAnsi="宋体" w:eastAsia="宋体" w:cs="宋体"/>
          <w:b/>
          <w:sz w:val="30"/>
          <w:szCs w:val="30"/>
        </w:rPr>
        <w:t>投标文件格式</w:t>
      </w:r>
    </w:p>
    <w:p>
      <w:pPr>
        <w:numPr>
          <w:ilvl w:val="0"/>
          <w:numId w:val="9"/>
        </w:numPr>
        <w:spacing w:line="500" w:lineRule="exact"/>
        <w:rPr>
          <w:rFonts w:hint="eastAsia" w:ascii="宋体" w:hAnsi="宋体" w:eastAsia="宋体" w:cs="宋体"/>
          <w:bCs/>
          <w:sz w:val="24"/>
          <w:szCs w:val="24"/>
        </w:rPr>
      </w:pPr>
      <w:r>
        <w:rPr>
          <w:rFonts w:hint="eastAsia" w:ascii="宋体" w:hAnsi="宋体" w:eastAsia="宋体" w:cs="宋体"/>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授权委托书</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投标报价书</w:t>
      </w:r>
    </w:p>
    <w:p>
      <w:pPr>
        <w:pStyle w:val="9"/>
        <w:numPr>
          <w:ilvl w:val="0"/>
          <w:numId w:val="0"/>
        </w:numPr>
        <w:spacing w:line="360" w:lineRule="auto"/>
        <w:ind w:leftChars="0"/>
        <w:jc w:val="left"/>
        <w:rPr>
          <w:rFonts w:hint="eastAsia" w:ascii="宋体" w:hAnsi="宋体" w:eastAsia="宋体" w:cs="宋体"/>
          <w:bCs/>
          <w:sz w:val="24"/>
          <w:szCs w:val="24"/>
        </w:rPr>
      </w:pPr>
    </w:p>
    <w:p>
      <w:pPr>
        <w:pStyle w:val="9"/>
        <w:numPr>
          <w:ilvl w:val="0"/>
          <w:numId w:val="0"/>
        </w:numPr>
        <w:spacing w:line="360" w:lineRule="auto"/>
        <w:ind w:leftChars="0"/>
        <w:jc w:val="left"/>
        <w:rPr>
          <w:rFonts w:hint="eastAsia" w:ascii="宋体" w:hAnsi="宋体" w:eastAsia="宋体" w:cs="宋体"/>
          <w:bCs/>
          <w:sz w:val="24"/>
          <w:szCs w:val="24"/>
        </w:rPr>
      </w:pPr>
    </w:p>
    <w:p>
      <w:pPr>
        <w:pStyle w:val="9"/>
        <w:spacing w:line="360" w:lineRule="auto"/>
        <w:jc w:val="center"/>
        <w:rPr>
          <w:rFonts w:hint="eastAsia" w:ascii="宋体" w:hAnsi="宋体" w:eastAsia="宋体" w:cs="宋体"/>
          <w:sz w:val="24"/>
        </w:rPr>
      </w:pPr>
      <w:r>
        <w:rPr>
          <w:rFonts w:hint="eastAsia" w:ascii="宋体" w:hAnsi="宋体" w:eastAsia="宋体" w:cs="宋体"/>
          <w:b/>
          <w:spacing w:val="2"/>
          <w:kern w:val="0"/>
          <w:position w:val="-1"/>
          <w:szCs w:val="21"/>
          <w:lang w:val="en-US" w:eastAsia="zh-CN"/>
        </w:rPr>
        <w:br w:type="page"/>
      </w:r>
      <w:r>
        <w:rPr>
          <w:rFonts w:hint="eastAsia" w:ascii="宋体" w:hAnsi="宋体" w:eastAsia="宋体" w:cs="宋体"/>
          <w:b/>
          <w:spacing w:val="2"/>
          <w:kern w:val="0"/>
          <w:position w:val="-1"/>
          <w:szCs w:val="21"/>
          <w:lang w:val="en-US" w:eastAsia="zh-CN"/>
        </w:rPr>
        <w:t>（二）</w:t>
      </w:r>
      <w:r>
        <w:rPr>
          <w:rFonts w:hint="eastAsia" w:ascii="宋体" w:hAnsi="宋体" w:eastAsia="宋体" w:cs="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eastAsia="宋体" w:cs="宋体"/>
        </w:rPr>
      </w:pPr>
    </w:p>
    <w:p>
      <w:pPr>
        <w:pStyle w:val="8"/>
        <w:adjustRightInd w:val="0"/>
        <w:spacing w:before="95" w:beforeLines="20" w:after="95" w:afterLines="20" w:line="360" w:lineRule="auto"/>
        <w:ind w:left="480" w:firstLine="420" w:firstLineChars="200"/>
        <w:rPr>
          <w:rFonts w:hint="eastAsia" w:ascii="宋体" w:hAnsi="宋体" w:eastAsia="宋体" w:cs="宋体"/>
        </w:rPr>
      </w:pPr>
      <w:r>
        <w:rPr>
          <w:rFonts w:hint="eastAsia" w:ascii="宋体" w:hAnsi="宋体" w:eastAsia="宋体" w:cs="宋体"/>
        </w:rPr>
        <w:t>本授权委托书声明：我</w:t>
      </w:r>
      <w:r>
        <w:rPr>
          <w:rFonts w:hint="eastAsia" w:ascii="宋体" w:hAnsi="宋体" w:eastAsia="宋体" w:cs="宋体"/>
          <w:u w:val="single"/>
        </w:rPr>
        <w:t xml:space="preserve">      （姓名）</w:t>
      </w:r>
      <w:r>
        <w:rPr>
          <w:rFonts w:hint="eastAsia" w:ascii="宋体" w:hAnsi="宋体" w:eastAsia="宋体" w:cs="宋体"/>
        </w:rPr>
        <w:t xml:space="preserve">系 </w:t>
      </w:r>
      <w:r>
        <w:rPr>
          <w:rFonts w:hint="eastAsia" w:ascii="宋体" w:hAnsi="宋体" w:eastAsia="宋体" w:cs="宋体"/>
          <w:u w:val="single"/>
        </w:rPr>
        <w:t>（投 标 人 名 称）</w:t>
      </w:r>
      <w:r>
        <w:rPr>
          <w:rFonts w:hint="eastAsia" w:ascii="宋体" w:hAnsi="宋体" w:eastAsia="宋体" w:cs="宋体"/>
        </w:rPr>
        <w:t xml:space="preserve">的法定代表人，现授权委托 </w:t>
      </w:r>
      <w:r>
        <w:rPr>
          <w:rFonts w:hint="eastAsia" w:ascii="宋体" w:hAnsi="宋体" w:eastAsia="宋体" w:cs="宋体"/>
          <w:u w:val="single"/>
        </w:rPr>
        <w:t xml:space="preserve">    （单位名称）     </w:t>
      </w:r>
      <w:r>
        <w:rPr>
          <w:rFonts w:hint="eastAsia" w:ascii="宋体" w:hAnsi="宋体" w:eastAsia="宋体" w:cs="宋体"/>
        </w:rPr>
        <w:t xml:space="preserve"> 的 </w:t>
      </w:r>
      <w:r>
        <w:rPr>
          <w:rFonts w:hint="eastAsia" w:ascii="宋体" w:hAnsi="宋体" w:eastAsia="宋体" w:cs="宋体"/>
          <w:u w:val="single"/>
        </w:rPr>
        <w:t xml:space="preserve">   （姓名） </w:t>
      </w:r>
      <w:r>
        <w:rPr>
          <w:rFonts w:hint="eastAsia" w:ascii="宋体" w:hAnsi="宋体" w:eastAsia="宋体" w:cs="宋体"/>
        </w:rPr>
        <w:t>为我公司的合法代理人，就</w:t>
      </w:r>
      <w:r>
        <w:rPr>
          <w:rFonts w:hint="eastAsia" w:ascii="宋体" w:hAnsi="宋体" w:eastAsia="宋体" w:cs="宋体"/>
          <w:u w:val="single"/>
        </w:rPr>
        <w:t xml:space="preserve">     </w:t>
      </w:r>
      <w:r>
        <w:rPr>
          <w:rFonts w:hint="eastAsia" w:ascii="宋体" w:hAnsi="宋体" w:eastAsia="宋体" w:cs="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eastAsia="宋体" w:cs="宋体"/>
        </w:rPr>
      </w:pPr>
      <w:r>
        <w:rPr>
          <w:rFonts w:hint="eastAsia" w:ascii="宋体" w:hAnsi="宋体" w:eastAsia="宋体" w:cs="宋体"/>
        </w:rPr>
        <w:t>代理人无转委托权，特此委托。</w:t>
      </w:r>
    </w:p>
    <w:p>
      <w:pPr>
        <w:adjustRightInd w:val="0"/>
        <w:spacing w:before="95" w:beforeLines="20" w:after="95" w:afterLines="20" w:line="360" w:lineRule="auto"/>
        <w:ind w:firstLine="1050" w:firstLineChars="500"/>
        <w:rPr>
          <w:rFonts w:hint="eastAsia" w:ascii="宋体" w:hAnsi="宋体" w:eastAsia="宋体" w:cs="宋体"/>
          <w:u w:val="single"/>
        </w:rPr>
      </w:pPr>
      <w:r>
        <w:rPr>
          <w:rFonts w:hint="eastAsia" w:ascii="宋体" w:hAnsi="宋体" w:eastAsia="宋体" w:cs="宋体"/>
        </w:rPr>
        <w:t>代  理  人：</w:t>
      </w:r>
      <w:r>
        <w:rPr>
          <w:rFonts w:hint="eastAsia" w:ascii="宋体" w:hAnsi="宋体" w:eastAsia="宋体" w:cs="宋体"/>
          <w:u w:val="single"/>
        </w:rPr>
        <w:t xml:space="preserve">             </w:t>
      </w:r>
      <w:r>
        <w:rPr>
          <w:rFonts w:hint="eastAsia" w:ascii="宋体" w:hAnsi="宋体" w:eastAsia="宋体" w:cs="宋体"/>
        </w:rPr>
        <w:t>性别 ：</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p>
    <w:p>
      <w:pPr>
        <w:adjustRightInd w:val="0"/>
        <w:spacing w:before="95" w:beforeLines="20" w:after="95" w:afterLines="20" w:line="360" w:lineRule="auto"/>
        <w:ind w:left="1200"/>
        <w:rPr>
          <w:rFonts w:hint="eastAsia" w:ascii="宋体" w:hAnsi="宋体" w:eastAsia="宋体" w:cs="宋体"/>
          <w:u w:val="single"/>
        </w:rPr>
      </w:pPr>
      <w:r>
        <w:rPr>
          <w:rFonts w:hint="eastAsia" w:ascii="宋体" w:hAnsi="宋体" w:eastAsia="宋体" w:cs="宋体"/>
        </w:rPr>
        <w:t>身份证号码：</w:t>
      </w:r>
      <w:r>
        <w:rPr>
          <w:rFonts w:hint="eastAsia" w:ascii="宋体" w:hAnsi="宋体" w:eastAsia="宋体" w:cs="宋体"/>
          <w:u w:val="single"/>
        </w:rPr>
        <w:t xml:space="preserve">                </w:t>
      </w:r>
      <w:r>
        <w:rPr>
          <w:rFonts w:hint="eastAsia" w:ascii="宋体" w:hAnsi="宋体" w:eastAsia="宋体" w:cs="宋体"/>
        </w:rPr>
        <w:t xml:space="preserve"> ，手机号码 ：    </w:t>
      </w:r>
      <w:r>
        <w:rPr>
          <w:rFonts w:hint="eastAsia" w:ascii="宋体" w:hAnsi="宋体" w:eastAsia="宋体" w:cs="宋体"/>
          <w:u w:val="single"/>
        </w:rPr>
        <w:t xml:space="preserve">             </w:t>
      </w:r>
    </w:p>
    <w:p>
      <w:pPr>
        <w:adjustRightInd w:val="0"/>
        <w:spacing w:before="95" w:beforeLines="20" w:after="95" w:afterLines="20" w:line="360" w:lineRule="auto"/>
        <w:ind w:left="1200"/>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（盖章）</w:t>
      </w:r>
    </w:p>
    <w:p>
      <w:pPr>
        <w:adjustRightInd w:val="0"/>
        <w:spacing w:before="95" w:beforeLines="20" w:after="95" w:afterLines="20" w:line="360" w:lineRule="auto"/>
        <w:ind w:left="120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（签字或盖章）</w:t>
      </w:r>
    </w:p>
    <w:p>
      <w:pPr>
        <w:adjustRightInd w:val="0"/>
        <w:spacing w:before="95" w:beforeLines="20" w:after="95" w:afterLines="20" w:line="360" w:lineRule="auto"/>
        <w:ind w:left="2833" w:leftChars="1349" w:firstLine="2100" w:firstLineChars="1000"/>
        <w:rPr>
          <w:rFonts w:hint="eastAsia" w:ascii="宋体" w:hAnsi="宋体" w:eastAsia="宋体" w:cs="宋体"/>
        </w:rPr>
      </w:pPr>
    </w:p>
    <w:p>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授权委托日期：     年     月     日</w:t>
      </w:r>
    </w:p>
    <w:p>
      <w:pPr>
        <w:spacing w:line="500" w:lineRule="exact"/>
        <w:rPr>
          <w:rFonts w:hint="eastAsia" w:ascii="宋体" w:hAnsi="宋体" w:eastAsia="宋体" w:cs="宋体"/>
          <w:sz w:val="24"/>
        </w:rPr>
      </w:pPr>
    </w:p>
    <w:p>
      <w:pPr>
        <w:spacing w:line="500" w:lineRule="exact"/>
        <w:rPr>
          <w:rFonts w:hint="eastAsia" w:ascii="宋体" w:hAnsi="宋体" w:eastAsia="宋体" w:cs="宋体"/>
          <w:kern w:val="1"/>
          <w:sz w:val="28"/>
          <w:szCs w:val="28"/>
        </w:rPr>
      </w:pPr>
      <w:r>
        <w:rPr>
          <w:rFonts w:hint="eastAsia" w:ascii="宋体" w:hAnsi="宋体" w:eastAsia="宋体" w:cs="宋体"/>
          <w:color w:val="FF0000"/>
          <w:sz w:val="24"/>
        </w:rPr>
        <w:t>附件:身份证正反面（复印件）</w:t>
      </w:r>
    </w:p>
    <w:p>
      <w:pPr>
        <w:jc w:val="left"/>
        <w:rPr>
          <w:rFonts w:hint="eastAsia" w:ascii="宋体" w:hAnsi="宋体" w:eastAsia="宋体" w:cs="宋体"/>
          <w:lang w:val="en-US" w:eastAsia="zh-CN"/>
        </w:rPr>
      </w:pPr>
      <w:r>
        <w:rPr>
          <w:rFonts w:hint="eastAsia" w:ascii="宋体" w:hAnsi="宋体" w:eastAsia="宋体" w:cs="宋体"/>
          <w:lang w:val="en-US" w:eastAsia="zh-CN"/>
        </w:rPr>
        <w:br w:type="page"/>
      </w:r>
    </w:p>
    <w:p>
      <w:pPr>
        <w:pStyle w:val="9"/>
        <w:numPr>
          <w:ilvl w:val="0"/>
          <w:numId w:val="10"/>
        </w:numPr>
        <w:spacing w:line="360" w:lineRule="auto"/>
        <w:ind w:lef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投标报价书</w:t>
      </w:r>
    </w:p>
    <w:p>
      <w:pPr>
        <w:pStyle w:val="9"/>
        <w:numPr>
          <w:ilvl w:val="0"/>
          <w:numId w:val="0"/>
        </w:num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报价清单：</w:t>
      </w:r>
    </w:p>
    <w:tbl>
      <w:tblPr>
        <w:tblStyle w:val="15"/>
        <w:tblW w:w="10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282"/>
        <w:gridCol w:w="3981"/>
        <w:gridCol w:w="778"/>
        <w:gridCol w:w="1149"/>
        <w:gridCol w:w="148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28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8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78"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Style w:val="30"/>
                <w:rFonts w:hint="eastAsia" w:ascii="宋体" w:hAnsi="宋体" w:eastAsia="宋体" w:cs="宋体"/>
                <w:lang w:val="en-US" w:eastAsia="zh-CN" w:bidi="ar"/>
              </w:rPr>
              <w:br w:type="textWrapping"/>
            </w:r>
            <w:r>
              <w:rPr>
                <w:rStyle w:val="31"/>
                <w:rFonts w:hint="eastAsia" w:ascii="宋体" w:hAnsi="宋体" w:eastAsia="宋体" w:cs="宋体"/>
                <w:lang w:val="en-US" w:eastAsia="zh-CN" w:bidi="ar"/>
              </w:rPr>
              <w:t>单位</w:t>
            </w:r>
          </w:p>
        </w:tc>
        <w:tc>
          <w:tcPr>
            <w:tcW w:w="114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全费用综合单价(含9%税率)</w:t>
            </w:r>
          </w:p>
        </w:tc>
        <w:tc>
          <w:tcPr>
            <w:tcW w:w="9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1"/>
                <w:szCs w:val="21"/>
                <w:u w:val="none"/>
                <w:lang w:val="en-US" w:eastAsia="zh-CN" w:bidi="ar"/>
              </w:rPr>
              <w:t>一楼环氧地坪</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lang w:val="en-US" w:eastAsia="zh-CN"/>
              </w:rPr>
            </w:pPr>
            <w:r>
              <w:rPr>
                <w:rFonts w:hint="eastAsia" w:ascii="宋体" w:hAnsi="宋体" w:eastAsia="宋体" w:cs="宋体"/>
                <w:b/>
                <w:bCs/>
                <w:lang w:val="en-US" w:eastAsia="zh-CN"/>
              </w:rPr>
              <w:t>部位</w:t>
            </w:r>
            <w:r>
              <w:rPr>
                <w:rFonts w:hint="eastAsia" w:ascii="宋体" w:hAnsi="宋体" w:eastAsia="宋体" w:cs="宋体"/>
                <w:lang w:val="en-US" w:eastAsia="zh-CN"/>
              </w:rPr>
              <w:t>：一层地面。</w:t>
            </w:r>
          </w:p>
          <w:p>
            <w:pPr>
              <w:rPr>
                <w:rFonts w:hint="eastAsia"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做法：1.基层处理、环氧砂浆找平，厚度2-3mm；2.滚涂环氧底漆层一遍；3.刮环氧中涂两遍；4.刮环氧腻子层一遍；5.滚涂环氧面漆.6.其他未尽事宜综合考虑。</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5265.51</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二楼环氧地坪</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部位</w:t>
            </w:r>
            <w:r>
              <w:rPr>
                <w:rFonts w:hint="eastAsia" w:ascii="宋体" w:hAnsi="宋体" w:eastAsia="宋体" w:cs="宋体"/>
                <w:i w:val="0"/>
                <w:iCs w:val="0"/>
                <w:color w:val="000000"/>
                <w:kern w:val="0"/>
                <w:sz w:val="21"/>
                <w:szCs w:val="21"/>
                <w:u w:val="none"/>
                <w:lang w:val="en-US" w:eastAsia="zh-CN" w:bidi="ar"/>
              </w:rPr>
              <w:t>：二层楼面。</w:t>
            </w:r>
          </w:p>
          <w:p>
            <w:pPr>
              <w:keepNext w:val="0"/>
              <w:keepLines w:val="0"/>
              <w:widowControl/>
              <w:suppressLineNumbers w:val="0"/>
              <w:jc w:val="left"/>
              <w:textAlignment w:val="center"/>
              <w:rPr>
                <w:rFonts w:hint="eastAsia" w:ascii="宋体" w:hAnsi="宋体" w:eastAsia="宋体" w:cs="宋体"/>
                <w:kern w:val="2"/>
                <w:sz w:val="21"/>
                <w:szCs w:val="22"/>
                <w:lang w:val="en-US" w:eastAsia="zh-CN" w:bidi="ar-SA"/>
              </w:rPr>
            </w:pPr>
            <w:r>
              <w:rPr>
                <w:rFonts w:hint="eastAsia" w:ascii="宋体" w:hAnsi="宋体" w:eastAsia="宋体" w:cs="宋体"/>
                <w:i w:val="0"/>
                <w:iCs w:val="0"/>
                <w:color w:val="000000"/>
                <w:kern w:val="0"/>
                <w:sz w:val="21"/>
                <w:szCs w:val="21"/>
                <w:u w:val="none"/>
                <w:lang w:val="en-US" w:eastAsia="zh-CN" w:bidi="ar"/>
              </w:rPr>
              <w:t>做法：1.基面油污处理、打磨拉毛、清洁；2.滚涂环氧底漆层一遍；3.刮环氧中涂两遍；4.刮环氧腻子层一遍；5.滚涂环氧面漆.6.其他未尽事宜综合考虑。</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m2</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5265.51</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楼梯面层</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部位：楼梯踏步及休息平台</w:t>
            </w:r>
          </w:p>
          <w:p>
            <w:pPr>
              <w:pStyle w:val="2"/>
              <w:ind w:left="0" w:leftChars="0" w:firstLine="0" w:firstLineChars="0"/>
              <w:jc w:val="left"/>
              <w:rPr>
                <w:rFonts w:hint="eastAsia" w:ascii="宋体" w:hAnsi="宋体" w:eastAsia="宋体" w:cs="宋体"/>
                <w:lang w:val="en-US" w:eastAsia="zh-CN"/>
              </w:rPr>
            </w:pPr>
            <w:r>
              <w:rPr>
                <w:rFonts w:hint="eastAsia" w:ascii="宋体" w:hAnsi="宋体" w:eastAsia="宋体" w:cs="宋体"/>
                <w:i w:val="0"/>
                <w:iCs w:val="0"/>
                <w:color w:val="000000"/>
                <w:kern w:val="0"/>
                <w:sz w:val="21"/>
                <w:szCs w:val="21"/>
                <w:u w:val="none"/>
                <w:lang w:val="en-US" w:eastAsia="zh-CN" w:bidi="ar"/>
              </w:rPr>
              <w:t>做法：1.基面油污处理、打磨拉毛、清洁；2.滚涂环氧底漆层一遍；3.刮环氧中涂两遍；4.刮环氧腻子层一遍；5.滚涂环氧面漆.6.其他未尽事宜综合考虑。</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m2</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264.26</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踢脚线</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部位：沿墙面高度20cm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做法：1.基面油污处理、打磨拉毛、清洁；2.滚涂环氧底漆层一遍；3.滚涂环氧面漆.4.其他未尽事宜综合考虑。</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832.4</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bl>
    <w:p>
      <w:pPr>
        <w:pStyle w:val="2"/>
        <w:spacing w:line="480" w:lineRule="auto"/>
        <w:ind w:left="0" w:leftChars="0" w:firstLine="0" w:firstLineChars="0"/>
        <w:rPr>
          <w:rFonts w:hint="eastAsia" w:ascii="宋体" w:hAnsi="宋体" w:eastAsia="宋体" w:cs="宋体"/>
          <w:lang w:val="en-US" w:eastAsia="zh-CN"/>
        </w:rPr>
      </w:pPr>
    </w:p>
    <w:p>
      <w:pPr>
        <w:pStyle w:val="2"/>
        <w:spacing w:line="480" w:lineRule="auto"/>
        <w:ind w:left="0" w:leftChars="0" w:firstLine="0" w:firstLineChars="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投标报价（小写）</w:t>
      </w:r>
      <w:r>
        <w:rPr>
          <w:rFonts w:hint="eastAsia" w:ascii="宋体" w:hAnsi="宋体" w:eastAsia="宋体" w:cs="宋体"/>
          <w:sz w:val="24"/>
          <w:szCs w:val="24"/>
          <w:u w:val="single"/>
          <w:lang w:val="en-US" w:eastAsia="zh-CN"/>
        </w:rPr>
        <w:t xml:space="preserve">                      </w:t>
      </w:r>
    </w:p>
    <w:p>
      <w:pPr>
        <w:pStyle w:val="2"/>
        <w:spacing w:line="480" w:lineRule="auto"/>
        <w:ind w:left="0" w:leftChars="0" w:firstLine="0" w:firstLineChars="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（大写）</w:t>
      </w:r>
      <w:r>
        <w:rPr>
          <w:rFonts w:hint="eastAsia" w:ascii="宋体" w:hAnsi="宋体" w:eastAsia="宋体" w:cs="宋体"/>
          <w:sz w:val="24"/>
          <w:szCs w:val="24"/>
          <w:u w:val="single"/>
          <w:lang w:val="en-US" w:eastAsia="zh-CN"/>
        </w:rPr>
        <w:t xml:space="preserve">                      </w:t>
      </w:r>
    </w:p>
    <w:p>
      <w:pPr>
        <w:adjustRightInd w:val="0"/>
        <w:spacing w:before="95" w:beforeLines="20" w:after="95" w:afterLines="20" w:line="480" w:lineRule="auto"/>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（盖章）</w:t>
      </w:r>
    </w:p>
    <w:p>
      <w:pPr>
        <w:adjustRightInd w:val="0"/>
        <w:spacing w:before="95" w:beforeLines="20" w:after="95" w:afterLines="20" w:line="48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lang w:val="en-US" w:eastAsia="zh-CN"/>
        </w:rPr>
        <w:t xml:space="preserve">              </w:t>
      </w:r>
      <w:r>
        <w:rPr>
          <w:rFonts w:hint="eastAsia" w:ascii="宋体" w:hAnsi="宋体" w:eastAsia="宋体" w:cs="宋体"/>
          <w:u w:val="single"/>
        </w:rPr>
        <w:t>（签字或盖章）</w:t>
      </w:r>
    </w:p>
    <w:p>
      <w:pPr>
        <w:adjustRightInd w:val="0"/>
        <w:spacing w:before="95" w:beforeLines="20" w:after="95" w:afterLines="20" w:line="480" w:lineRule="auto"/>
        <w:rPr>
          <w:rFonts w:hint="eastAsia" w:ascii="宋体" w:hAnsi="宋体" w:eastAsia="宋体" w:cs="宋体"/>
        </w:rPr>
      </w:pPr>
      <w:r>
        <w:rPr>
          <w:rFonts w:hint="eastAsia" w:ascii="宋体" w:hAnsi="宋体" w:eastAsia="宋体" w:cs="宋体"/>
        </w:rPr>
        <w:t>日期：     年     月     日</w:t>
      </w:r>
    </w:p>
    <w:p>
      <w:pPr>
        <w:rPr>
          <w:rFonts w:hint="eastAsia" w:ascii="宋体" w:hAnsi="宋体" w:eastAsia="宋体" w:cs="宋体"/>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3(012)</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FB71E6EB"/>
    <w:multiLevelType w:val="singleLevel"/>
    <w:tmpl w:val="FB71E6EB"/>
    <w:lvl w:ilvl="0" w:tentative="0">
      <w:start w:val="5"/>
      <w:numFmt w:val="chineseCounting"/>
      <w:suff w:val="nothing"/>
      <w:lvlText w:val="%1、"/>
      <w:lvlJc w:val="left"/>
      <w:rPr>
        <w:rFonts w:hint="eastAsia"/>
      </w:rPr>
    </w:lvl>
  </w:abstractNum>
  <w:abstractNum w:abstractNumId="2">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2EB31"/>
    <w:multiLevelType w:val="singleLevel"/>
    <w:tmpl w:val="3A92EB31"/>
    <w:lvl w:ilvl="0" w:tentative="0">
      <w:start w:val="1"/>
      <w:numFmt w:val="decimal"/>
      <w:lvlText w:val="%1."/>
      <w:lvlJc w:val="left"/>
      <w:pPr>
        <w:tabs>
          <w:tab w:val="left" w:pos="312"/>
        </w:tabs>
      </w:pPr>
    </w:lvl>
  </w:abstractNum>
  <w:abstractNum w:abstractNumId="6">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26C39"/>
    <w:rsid w:val="091C7D4D"/>
    <w:rsid w:val="09D33E39"/>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BA757DE"/>
    <w:rsid w:val="1C1E5965"/>
    <w:rsid w:val="1EFF5BAB"/>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9541DE"/>
    <w:rsid w:val="3D4B74CB"/>
    <w:rsid w:val="3DA45527"/>
    <w:rsid w:val="40A17F44"/>
    <w:rsid w:val="41675BE3"/>
    <w:rsid w:val="416D51DB"/>
    <w:rsid w:val="41751B05"/>
    <w:rsid w:val="43534C5C"/>
    <w:rsid w:val="44862116"/>
    <w:rsid w:val="453C2754"/>
    <w:rsid w:val="461E6DF6"/>
    <w:rsid w:val="483571D2"/>
    <w:rsid w:val="4C686832"/>
    <w:rsid w:val="4CAE2DEB"/>
    <w:rsid w:val="4F63322A"/>
    <w:rsid w:val="501E0B38"/>
    <w:rsid w:val="51094774"/>
    <w:rsid w:val="51344941"/>
    <w:rsid w:val="514432E8"/>
    <w:rsid w:val="51623B3C"/>
    <w:rsid w:val="52DE75E8"/>
    <w:rsid w:val="563B6F3C"/>
    <w:rsid w:val="56441915"/>
    <w:rsid w:val="57D767A0"/>
    <w:rsid w:val="588655F5"/>
    <w:rsid w:val="59383994"/>
    <w:rsid w:val="594319C7"/>
    <w:rsid w:val="5B5B66ED"/>
    <w:rsid w:val="5DE47B5A"/>
    <w:rsid w:val="5E021592"/>
    <w:rsid w:val="5E753699"/>
    <w:rsid w:val="5EE84A8D"/>
    <w:rsid w:val="60187CD1"/>
    <w:rsid w:val="620D1761"/>
    <w:rsid w:val="67580D92"/>
    <w:rsid w:val="68C77980"/>
    <w:rsid w:val="691B2573"/>
    <w:rsid w:val="69DF4113"/>
    <w:rsid w:val="6B4C7908"/>
    <w:rsid w:val="6DBE01DC"/>
    <w:rsid w:val="6E642A80"/>
    <w:rsid w:val="711E6BE0"/>
    <w:rsid w:val="71476A42"/>
    <w:rsid w:val="719B3959"/>
    <w:rsid w:val="7623352B"/>
    <w:rsid w:val="76DD53AC"/>
    <w:rsid w:val="774F679D"/>
    <w:rsid w:val="781269A6"/>
    <w:rsid w:val="79314E06"/>
    <w:rsid w:val="7BFC747A"/>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2477</Words>
  <Characters>2699</Characters>
  <Lines>15</Lines>
  <Paragraphs>4</Paragraphs>
  <TotalTime>28</TotalTime>
  <ScaleCrop>false</ScaleCrop>
  <LinksUpToDate>false</LinksUpToDate>
  <CharactersWithSpaces>3047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2023-09-19T00:39:53Z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3263EF9D0ADB4C728734948320E5ED09</vt:lpwstr>
  </property>
</Properties>
</file>